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1B391" w14:textId="77777777" w:rsidR="00860E79" w:rsidRPr="00860E79" w:rsidRDefault="00860E79" w:rsidP="00860E79">
      <w:pPr>
        <w:jc w:val="center"/>
        <w:rPr>
          <w:rFonts w:cstheme="minorHAnsi"/>
          <w:b/>
        </w:rPr>
      </w:pPr>
      <w:r w:rsidRPr="00860E79">
        <w:rPr>
          <w:rFonts w:cstheme="minorHAnsi"/>
          <w:b/>
        </w:rPr>
        <w:t>RESPOSTA DE IMPUGNAÇÃO DE EDITAL</w:t>
      </w:r>
    </w:p>
    <w:p w14:paraId="25530BFE" w14:textId="70DF8D62" w:rsidR="00860E79" w:rsidRPr="00860E79" w:rsidRDefault="00860E79" w:rsidP="00860E79">
      <w:pPr>
        <w:spacing w:after="0"/>
        <w:jc w:val="both"/>
        <w:rPr>
          <w:rFonts w:cstheme="minorHAnsi"/>
        </w:rPr>
      </w:pPr>
      <w:r w:rsidRPr="00860E79">
        <w:rPr>
          <w:rFonts w:cstheme="minorHAnsi"/>
          <w:b/>
        </w:rPr>
        <w:t xml:space="preserve">Processo </w:t>
      </w:r>
      <w:r>
        <w:rPr>
          <w:rFonts w:cstheme="minorHAnsi"/>
          <w:b/>
        </w:rPr>
        <w:t>Administrativo</w:t>
      </w:r>
      <w:r w:rsidRPr="00860E79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 w:rsidRPr="00860E79">
        <w:rPr>
          <w:rFonts w:cstheme="minorHAnsi"/>
        </w:rPr>
        <w:t>1767462</w:t>
      </w:r>
      <w:r>
        <w:rPr>
          <w:rFonts w:cstheme="minorHAnsi"/>
        </w:rPr>
        <w:t>/2023</w:t>
      </w:r>
    </w:p>
    <w:p w14:paraId="7DFFCF2F" w14:textId="1DD6343C" w:rsidR="00860E79" w:rsidRPr="00860E79" w:rsidRDefault="00860E79" w:rsidP="00860E79">
      <w:pPr>
        <w:spacing w:after="0"/>
        <w:jc w:val="both"/>
        <w:rPr>
          <w:rFonts w:cstheme="minorHAnsi"/>
        </w:rPr>
      </w:pPr>
      <w:r w:rsidRPr="00860E79">
        <w:rPr>
          <w:rFonts w:cstheme="minorHAnsi"/>
          <w:b/>
        </w:rPr>
        <w:t>Pregão Eletrônico</w:t>
      </w:r>
      <w:r>
        <w:rPr>
          <w:rFonts w:cstheme="minorHAnsi"/>
        </w:rPr>
        <w:t>: 006/2023</w:t>
      </w:r>
    </w:p>
    <w:p w14:paraId="59BC3BF4" w14:textId="43947286" w:rsidR="00860E79" w:rsidRDefault="00860E79" w:rsidP="00860E79">
      <w:pPr>
        <w:spacing w:after="0"/>
        <w:jc w:val="both"/>
        <w:rPr>
          <w:rFonts w:cstheme="minorHAnsi"/>
        </w:rPr>
      </w:pPr>
      <w:r w:rsidRPr="00860E79">
        <w:rPr>
          <w:rFonts w:cstheme="minorHAnsi"/>
          <w:b/>
        </w:rPr>
        <w:t>Objeto:</w:t>
      </w:r>
      <w:r w:rsidRPr="00860E79">
        <w:rPr>
          <w:rFonts w:cstheme="minorHAnsi"/>
        </w:rPr>
        <w:t xml:space="preserve"> O objeto da presente licitação é a escolha da proposta mais vantajosa para a Contratação de empresa administradora de Vales refeição/alimentação e Cartão combustível em cartões eletrônicos, visando atender às necessidades institucionais, conforme condições e exigências estabelecidas neste Edital e seus anexos</w:t>
      </w:r>
      <w:r>
        <w:rPr>
          <w:rFonts w:cstheme="minorHAnsi"/>
        </w:rPr>
        <w:t>.</w:t>
      </w:r>
    </w:p>
    <w:p w14:paraId="7243581A" w14:textId="77777777" w:rsidR="00860E79" w:rsidRPr="00860E79" w:rsidRDefault="00860E79" w:rsidP="00860E79">
      <w:pPr>
        <w:spacing w:after="0"/>
        <w:jc w:val="both"/>
        <w:rPr>
          <w:rFonts w:cstheme="minorHAnsi"/>
        </w:rPr>
      </w:pPr>
    </w:p>
    <w:p w14:paraId="2554DF7A" w14:textId="77777777" w:rsidR="00860E79" w:rsidRPr="00860E79" w:rsidRDefault="00860E79" w:rsidP="00860E79">
      <w:pPr>
        <w:jc w:val="both"/>
        <w:rPr>
          <w:rFonts w:cstheme="minorHAnsi"/>
          <w:b/>
        </w:rPr>
      </w:pPr>
      <w:r w:rsidRPr="00860E79">
        <w:rPr>
          <w:rFonts w:cstheme="minorHAnsi"/>
          <w:b/>
        </w:rPr>
        <w:t xml:space="preserve">I. DAS PRELIMINARES: </w:t>
      </w:r>
    </w:p>
    <w:p w14:paraId="440E0B02" w14:textId="29ED5BE7" w:rsidR="00860E79" w:rsidRPr="00860E79" w:rsidRDefault="00860E79" w:rsidP="00860E79">
      <w:pPr>
        <w:jc w:val="both"/>
        <w:rPr>
          <w:rFonts w:cstheme="minorHAnsi"/>
        </w:rPr>
      </w:pPr>
      <w:r w:rsidRPr="00860E79">
        <w:rPr>
          <w:rFonts w:cstheme="minorHAnsi"/>
        </w:rPr>
        <w:t xml:space="preserve">1. Impugnação interposta </w:t>
      </w:r>
      <w:r w:rsidR="00196A55" w:rsidRPr="00860E79">
        <w:rPr>
          <w:rFonts w:cstheme="minorHAnsi"/>
        </w:rPr>
        <w:t>TEMPESTIVAMENTE</w:t>
      </w:r>
      <w:r w:rsidRPr="00860E79">
        <w:rPr>
          <w:rFonts w:cstheme="minorHAnsi"/>
        </w:rPr>
        <w:t xml:space="preserve"> pela empresa </w:t>
      </w:r>
      <w:r w:rsidR="00897317" w:rsidRPr="00897317">
        <w:rPr>
          <w:rFonts w:cstheme="minorHAnsi"/>
          <w:b/>
        </w:rPr>
        <w:t>PRIME CONSULTORIA E ASSESSORIA EMPRESARIAL LTDA</w:t>
      </w:r>
      <w:r w:rsidRPr="00860E79">
        <w:rPr>
          <w:rFonts w:cstheme="minorHAnsi"/>
        </w:rPr>
        <w:t>, com fundamento nas</w:t>
      </w:r>
      <w:r w:rsidR="00897317">
        <w:rPr>
          <w:rFonts w:cstheme="minorHAnsi"/>
        </w:rPr>
        <w:t xml:space="preserve"> legislações: Decreto Federal n</w:t>
      </w:r>
      <w:r w:rsidR="00897317" w:rsidRPr="00897317">
        <w:rPr>
          <w:rFonts w:cstheme="minorHAnsi"/>
        </w:rPr>
        <w:t>º 10.024/2019</w:t>
      </w:r>
      <w:r w:rsidR="00897317">
        <w:rPr>
          <w:rFonts w:cstheme="minorHAnsi"/>
        </w:rPr>
        <w:t xml:space="preserve"> e Lei 14.133/2021. </w:t>
      </w:r>
    </w:p>
    <w:p w14:paraId="69C934B3" w14:textId="77777777" w:rsidR="00860E79" w:rsidRPr="00860E79" w:rsidRDefault="00860E79" w:rsidP="00860E79">
      <w:pPr>
        <w:jc w:val="both"/>
        <w:rPr>
          <w:rFonts w:cstheme="minorHAnsi"/>
          <w:b/>
        </w:rPr>
      </w:pPr>
      <w:r w:rsidRPr="00860E79">
        <w:rPr>
          <w:rFonts w:cstheme="minorHAnsi"/>
          <w:b/>
        </w:rPr>
        <w:t xml:space="preserve">II. DAS RAZÕES DA IMPUGNAÇÃO </w:t>
      </w:r>
    </w:p>
    <w:p w14:paraId="66F7A339" w14:textId="77777777" w:rsidR="00860E79" w:rsidRPr="00860E79" w:rsidRDefault="00860E79" w:rsidP="00860E79">
      <w:pPr>
        <w:jc w:val="both"/>
        <w:rPr>
          <w:rFonts w:cstheme="minorHAnsi"/>
        </w:rPr>
      </w:pPr>
      <w:r w:rsidRPr="00860E79">
        <w:rPr>
          <w:rFonts w:cstheme="minorHAnsi"/>
        </w:rPr>
        <w:t>a) A empresa impugnante contesta:</w:t>
      </w:r>
    </w:p>
    <w:p w14:paraId="7E2C15AB" w14:textId="565521D9" w:rsidR="00897317" w:rsidRDefault="00262E24" w:rsidP="00860E79">
      <w:pPr>
        <w:ind w:left="2268"/>
        <w:jc w:val="both"/>
        <w:rPr>
          <w:rFonts w:cstheme="minorHAnsi"/>
          <w:b/>
        </w:rPr>
      </w:pPr>
      <w:r w:rsidRPr="00897317">
        <w:rPr>
          <w:rFonts w:cstheme="minorHAnsi"/>
          <w:b/>
        </w:rPr>
        <w:t>QUESTIONAMENTO 1</w:t>
      </w:r>
      <w:r>
        <w:rPr>
          <w:rFonts w:cstheme="minorHAnsi"/>
          <w:b/>
        </w:rPr>
        <w:t xml:space="preserve"> – </w:t>
      </w:r>
      <w:r w:rsidRPr="00262E24">
        <w:rPr>
          <w:rFonts w:cstheme="minorHAnsi"/>
          <w:b/>
          <w:bCs/>
        </w:rPr>
        <w:t>DA EXIGÊNCIA DE BANDEIRAS ESPECIFICAS NO CARTÃO</w:t>
      </w:r>
    </w:p>
    <w:p w14:paraId="1B3EEA94" w14:textId="77777777" w:rsidR="009608F2" w:rsidRPr="009608F2" w:rsidRDefault="009608F2" w:rsidP="009608F2">
      <w:pPr>
        <w:ind w:left="2268"/>
        <w:jc w:val="both"/>
        <w:rPr>
          <w:rFonts w:cstheme="minorHAnsi"/>
          <w:bCs/>
          <w:i/>
          <w:iCs/>
        </w:rPr>
      </w:pPr>
      <w:r w:rsidRPr="009608F2">
        <w:rPr>
          <w:rFonts w:cstheme="minorHAnsi"/>
          <w:bCs/>
          <w:i/>
          <w:iCs/>
        </w:rPr>
        <w:t xml:space="preserve">Consta no edital outra exigência impertinente com a gerenciamento e fornecimento de Vales refeição/alimentação e Cartão combustível, conforme apresentado no mercado. </w:t>
      </w:r>
    </w:p>
    <w:p w14:paraId="57B9EB2F" w14:textId="76FD6E0E" w:rsidR="009608F2" w:rsidRPr="009608F2" w:rsidRDefault="009608F2" w:rsidP="009608F2">
      <w:pPr>
        <w:ind w:left="2268"/>
        <w:jc w:val="both"/>
        <w:rPr>
          <w:rFonts w:cstheme="minorHAnsi"/>
          <w:bCs/>
          <w:i/>
          <w:iCs/>
        </w:rPr>
      </w:pPr>
      <w:r w:rsidRPr="009608F2">
        <w:rPr>
          <w:rFonts w:cstheme="minorHAnsi"/>
          <w:bCs/>
          <w:i/>
          <w:iCs/>
        </w:rPr>
        <w:t xml:space="preserve">2.1.2. Os cartões refeição/alimentação deverão ser compatíveis com apps delivery no âmbito nacional e também possuir uma das bandeiras visa/master/elo, a fim de ampliar a aceitação, visto que os cartões que possuem as bandeiras mencionadas não precisam de rede credenciada, basta o estabelecimento possuir uma máquina de cartão de crédito e ser do ramo alimentício que o cartão de benefício será aceito; </w:t>
      </w:r>
    </w:p>
    <w:p w14:paraId="650576F0" w14:textId="5DF696F6" w:rsidR="00807C1D" w:rsidRPr="009608F2" w:rsidRDefault="009608F2" w:rsidP="009608F2">
      <w:pPr>
        <w:ind w:left="2268"/>
        <w:jc w:val="both"/>
        <w:rPr>
          <w:rFonts w:cstheme="minorHAnsi"/>
          <w:bCs/>
          <w:i/>
          <w:iCs/>
        </w:rPr>
      </w:pPr>
      <w:r w:rsidRPr="009608F2">
        <w:rPr>
          <w:rFonts w:cstheme="minorHAnsi"/>
          <w:bCs/>
          <w:i/>
          <w:iCs/>
        </w:rPr>
        <w:t>2.2.1. O cartão combustível deverá possuir uma das bandeiras visa/master/elo, a fim de ampliar a aceitação, visto que os cartões que possuem as bandeiras mencionadas não precisam de rede credenciada, basta o estabelecimento possuir uma máquina de cartão de crédito que o cartão será aceito; visto que a fiscalização é realizada em todas as regiões do Estado;</w:t>
      </w:r>
    </w:p>
    <w:p w14:paraId="1A0AA29F" w14:textId="5C74479B" w:rsidR="00605909" w:rsidRDefault="00605909" w:rsidP="00860E79">
      <w:pPr>
        <w:ind w:left="2268"/>
        <w:jc w:val="both"/>
        <w:rPr>
          <w:rFonts w:cstheme="minorHAnsi"/>
        </w:rPr>
      </w:pPr>
      <w:r w:rsidRPr="00897317">
        <w:rPr>
          <w:rFonts w:cstheme="minorHAnsi"/>
          <w:b/>
        </w:rPr>
        <w:t xml:space="preserve">Questionamento </w:t>
      </w:r>
      <w:r>
        <w:rPr>
          <w:rFonts w:cstheme="minorHAnsi"/>
          <w:b/>
        </w:rPr>
        <w:t>2</w:t>
      </w:r>
      <w:r w:rsidR="00262E24">
        <w:rPr>
          <w:rFonts w:cstheme="minorHAnsi"/>
          <w:b/>
        </w:rPr>
        <w:t xml:space="preserve"> – </w:t>
      </w:r>
      <w:r w:rsidR="00262E24" w:rsidRPr="00262E24">
        <w:rPr>
          <w:rFonts w:cstheme="minorHAnsi"/>
          <w:b/>
          <w:bCs/>
        </w:rPr>
        <w:t>DA LIMITAÇÃO ENTRE LANCES E INTERFERÊNCIA NAS RELAÇÕES DE DIREITO PRIVADO</w:t>
      </w:r>
    </w:p>
    <w:p w14:paraId="5C0B6270" w14:textId="77777777" w:rsidR="00262E24" w:rsidRPr="00262E24" w:rsidRDefault="00262E24" w:rsidP="00262E24">
      <w:pPr>
        <w:ind w:left="2268"/>
        <w:jc w:val="both"/>
        <w:rPr>
          <w:rFonts w:cstheme="minorHAnsi"/>
        </w:rPr>
      </w:pPr>
      <w:r w:rsidRPr="00262E24">
        <w:rPr>
          <w:rFonts w:cstheme="minorHAnsi"/>
          <w:i/>
          <w:iCs/>
        </w:rPr>
        <w:t>Ao realizar a análise do disposto no instrumento convocatório, verificou-se que o edital não se apoia em requisitos usuais do mercado quando determina a redução mínima entre os lances em 2,00% (dois por cento), conforme se vê</w:t>
      </w:r>
      <w:r w:rsidRPr="00262E24">
        <w:rPr>
          <w:rFonts w:cstheme="minorHAnsi"/>
        </w:rPr>
        <w:t xml:space="preserve">: </w:t>
      </w:r>
    </w:p>
    <w:p w14:paraId="3BCC4E83" w14:textId="77777777" w:rsidR="00262E24" w:rsidRPr="00262E24" w:rsidRDefault="00262E24" w:rsidP="00262E24">
      <w:pPr>
        <w:ind w:left="2268"/>
        <w:jc w:val="both"/>
        <w:rPr>
          <w:rFonts w:cstheme="minorHAnsi"/>
        </w:rPr>
      </w:pPr>
      <w:r w:rsidRPr="00262E24">
        <w:rPr>
          <w:rFonts w:cstheme="minorHAnsi"/>
          <w:b/>
          <w:bCs/>
          <w:i/>
          <w:iCs/>
        </w:rPr>
        <w:t xml:space="preserve">Edital </w:t>
      </w:r>
    </w:p>
    <w:p w14:paraId="0EF34057" w14:textId="27ECB9AE" w:rsidR="00605909" w:rsidRDefault="00262E24" w:rsidP="00262E24">
      <w:pPr>
        <w:ind w:left="2268"/>
        <w:jc w:val="both"/>
        <w:rPr>
          <w:rFonts w:cstheme="minorHAnsi"/>
          <w:b/>
          <w:bCs/>
          <w:i/>
          <w:iCs/>
        </w:rPr>
      </w:pPr>
      <w:r w:rsidRPr="00262E24">
        <w:rPr>
          <w:rFonts w:cstheme="minorHAnsi"/>
          <w:b/>
          <w:bCs/>
          <w:i/>
          <w:iCs/>
        </w:rPr>
        <w:t>5.9. O intervalo mínimo de diferença de valores ou percentuais entre os lances, que incidirá tanto em relação aos lances intermediários quanto em relação à proposta que cobrir a melhor oferta deverá ser de 2% (Dois) por cento.</w:t>
      </w:r>
    </w:p>
    <w:p w14:paraId="2495F66C" w14:textId="536D8F8F" w:rsidR="00262E24" w:rsidRPr="00262E24" w:rsidRDefault="00262E24" w:rsidP="00262E24">
      <w:pPr>
        <w:ind w:left="2268"/>
        <w:jc w:val="both"/>
        <w:rPr>
          <w:rFonts w:cstheme="minorHAnsi"/>
          <w:i/>
          <w:iCs/>
        </w:rPr>
      </w:pPr>
      <w:r w:rsidRPr="00262E24">
        <w:rPr>
          <w:rFonts w:cstheme="minorHAnsi"/>
          <w:i/>
          <w:iCs/>
        </w:rPr>
        <w:t xml:space="preserve">Dessa forma, </w:t>
      </w:r>
      <w:r w:rsidR="003878C4">
        <w:rPr>
          <w:rFonts w:cstheme="minorHAnsi"/>
          <w:i/>
          <w:iCs/>
        </w:rPr>
        <w:t>caso tenha algum lance, o percentual do lance está razoável</w:t>
      </w:r>
      <w:r w:rsidRPr="00262E24">
        <w:rPr>
          <w:rFonts w:cstheme="minorHAnsi"/>
          <w:i/>
          <w:iCs/>
        </w:rPr>
        <w:t>.</w:t>
      </w:r>
    </w:p>
    <w:p w14:paraId="55E673D7" w14:textId="77777777" w:rsidR="00860E79" w:rsidRPr="00860E79" w:rsidRDefault="00860E79" w:rsidP="00860E79">
      <w:pPr>
        <w:jc w:val="both"/>
        <w:rPr>
          <w:rFonts w:cstheme="minorHAnsi"/>
          <w:b/>
        </w:rPr>
      </w:pPr>
      <w:r w:rsidRPr="00860E79">
        <w:rPr>
          <w:rFonts w:cstheme="minorHAnsi"/>
          <w:b/>
        </w:rPr>
        <w:lastRenderedPageBreak/>
        <w:t>III. DO PEDIDO DA IMPUGNANTE</w:t>
      </w:r>
    </w:p>
    <w:p w14:paraId="04F6EFA7" w14:textId="77777777" w:rsidR="00860E79" w:rsidRPr="00860E79" w:rsidRDefault="00860E79" w:rsidP="00860E79">
      <w:pPr>
        <w:jc w:val="both"/>
        <w:rPr>
          <w:rFonts w:cstheme="minorHAnsi"/>
        </w:rPr>
      </w:pPr>
      <w:r w:rsidRPr="00860E79">
        <w:rPr>
          <w:rFonts w:cstheme="minorHAnsi"/>
        </w:rPr>
        <w:t>Requer a impugnante:</w:t>
      </w:r>
    </w:p>
    <w:p w14:paraId="10548667" w14:textId="234A7619" w:rsidR="00860E79" w:rsidRPr="00860E79" w:rsidRDefault="00860E79" w:rsidP="00860E79">
      <w:pPr>
        <w:jc w:val="both"/>
        <w:rPr>
          <w:rFonts w:cstheme="minorHAnsi"/>
        </w:rPr>
      </w:pPr>
      <w:r w:rsidRPr="00860E79">
        <w:rPr>
          <w:rFonts w:cstheme="minorHAnsi"/>
        </w:rPr>
        <w:t xml:space="preserve">a) </w:t>
      </w:r>
      <w:r w:rsidR="00897317" w:rsidRPr="00897317">
        <w:rPr>
          <w:rFonts w:cstheme="minorHAnsi"/>
        </w:rPr>
        <w:t>Alterar o edital para conter itens que estejam de acordo com a legislação, jurisprudência e os princípios licitatórios</w:t>
      </w:r>
      <w:r w:rsidRPr="00860E79">
        <w:rPr>
          <w:rFonts w:cstheme="minorHAnsi"/>
        </w:rPr>
        <w:t>.</w:t>
      </w:r>
    </w:p>
    <w:p w14:paraId="15B4E1C1" w14:textId="7F577524" w:rsidR="00860E79" w:rsidRPr="00860E79" w:rsidRDefault="00860E79" w:rsidP="00860E79">
      <w:pPr>
        <w:jc w:val="both"/>
        <w:rPr>
          <w:rFonts w:cstheme="minorHAnsi"/>
        </w:rPr>
      </w:pPr>
      <w:r w:rsidRPr="00860E79">
        <w:rPr>
          <w:rFonts w:cstheme="minorHAnsi"/>
        </w:rPr>
        <w:t xml:space="preserve">b) </w:t>
      </w:r>
      <w:r w:rsidR="00897317" w:rsidRPr="00897317">
        <w:rPr>
          <w:rFonts w:cstheme="minorHAnsi"/>
        </w:rPr>
        <w:t>Republicar os termos do edital reabrindo-se os prazos legais</w:t>
      </w:r>
      <w:r w:rsidRPr="00860E79">
        <w:rPr>
          <w:rFonts w:cstheme="minorHAnsi"/>
        </w:rPr>
        <w:t>.</w:t>
      </w:r>
    </w:p>
    <w:p w14:paraId="574575C4" w14:textId="77777777" w:rsidR="00860E79" w:rsidRPr="00860E79" w:rsidRDefault="00860E79" w:rsidP="00860E79">
      <w:pPr>
        <w:jc w:val="both"/>
        <w:rPr>
          <w:rFonts w:cstheme="minorHAnsi"/>
          <w:b/>
        </w:rPr>
      </w:pPr>
      <w:r w:rsidRPr="00860E79">
        <w:rPr>
          <w:rFonts w:cstheme="minorHAnsi"/>
          <w:b/>
        </w:rPr>
        <w:t>IV. DA ANÁLISE E DECISÃO</w:t>
      </w:r>
    </w:p>
    <w:p w14:paraId="1EC3B313" w14:textId="6F077454" w:rsidR="00860E79" w:rsidRPr="00860E79" w:rsidRDefault="00196A55" w:rsidP="00860E79">
      <w:pPr>
        <w:jc w:val="both"/>
        <w:rPr>
          <w:rFonts w:cstheme="minorHAnsi"/>
        </w:rPr>
      </w:pPr>
      <w:r>
        <w:rPr>
          <w:rFonts w:cstheme="minorHAnsi"/>
        </w:rPr>
        <w:t>Diante do exposto, seguem as respo</w:t>
      </w:r>
      <w:r w:rsidR="00973CA6">
        <w:rPr>
          <w:rFonts w:cstheme="minorHAnsi"/>
        </w:rPr>
        <w:t>s</w:t>
      </w:r>
      <w:r>
        <w:rPr>
          <w:rFonts w:cstheme="minorHAnsi"/>
        </w:rPr>
        <w:t>tas:</w:t>
      </w:r>
    </w:p>
    <w:p w14:paraId="464ABBE4" w14:textId="79B88226" w:rsidR="003A1C7A" w:rsidRDefault="003A1C7A" w:rsidP="003A1C7A">
      <w:pPr>
        <w:pStyle w:val="PargrafodaLista"/>
        <w:numPr>
          <w:ilvl w:val="0"/>
          <w:numId w:val="3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A1C7A">
        <w:rPr>
          <w:rFonts w:asciiTheme="minorHAnsi" w:hAnsiTheme="minorHAnsi" w:cstheme="minorHAnsi"/>
          <w:sz w:val="22"/>
          <w:szCs w:val="22"/>
        </w:rPr>
        <w:t xml:space="preserve">A </w:t>
      </w:r>
      <w:r w:rsidR="00422500">
        <w:rPr>
          <w:rFonts w:asciiTheme="minorHAnsi" w:hAnsiTheme="minorHAnsi" w:cstheme="minorHAnsi"/>
          <w:sz w:val="22"/>
          <w:szCs w:val="22"/>
        </w:rPr>
        <w:t>informação</w:t>
      </w:r>
      <w:r w:rsidRPr="003A1C7A">
        <w:rPr>
          <w:rFonts w:asciiTheme="minorHAnsi" w:hAnsiTheme="minorHAnsi" w:cstheme="minorHAnsi"/>
          <w:sz w:val="22"/>
          <w:szCs w:val="22"/>
        </w:rPr>
        <w:t xml:space="preserve"> das bandeiras visa/master/elo</w:t>
      </w:r>
      <w:r w:rsidR="00422500">
        <w:rPr>
          <w:rFonts w:asciiTheme="minorHAnsi" w:hAnsiTheme="minorHAnsi" w:cstheme="minorHAnsi"/>
          <w:sz w:val="22"/>
          <w:szCs w:val="22"/>
        </w:rPr>
        <w:t xml:space="preserve"> é um parâmetro para exemplificar o tipo de produto a ser ofertado para o CAU/ES e que atendam às necessidades atuais deste Regional e</w:t>
      </w:r>
      <w:r w:rsidRPr="003A1C7A">
        <w:rPr>
          <w:rFonts w:asciiTheme="minorHAnsi" w:hAnsiTheme="minorHAnsi" w:cstheme="minorHAnsi"/>
          <w:sz w:val="22"/>
          <w:szCs w:val="22"/>
        </w:rPr>
        <w:t xml:space="preserve"> estão devidamente justificadas no ETP – Estudo Técnico Preliminar, anexo ao processo.</w:t>
      </w:r>
    </w:p>
    <w:p w14:paraId="6E44F041" w14:textId="77777777" w:rsidR="00FC517A" w:rsidRDefault="00FC517A" w:rsidP="00B66244">
      <w:pPr>
        <w:pStyle w:val="PargrafodaLista"/>
        <w:ind w:left="2127"/>
        <w:jc w:val="both"/>
        <w:rPr>
          <w:rFonts w:asciiTheme="minorHAnsi" w:hAnsiTheme="minorHAnsi" w:cstheme="minorHAnsi"/>
          <w:sz w:val="22"/>
          <w:szCs w:val="22"/>
        </w:rPr>
      </w:pPr>
    </w:p>
    <w:p w14:paraId="4DB54586" w14:textId="036CF6D4" w:rsidR="00B66244" w:rsidRDefault="00B66244" w:rsidP="002016E6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O Conselho de Arquitetura e Urbanismo atendeu as exigências das normativas citadas acima, e foi devidamente </w:t>
      </w:r>
      <w:proofErr w:type="gramStart"/>
      <w:r>
        <w:rPr>
          <w:rFonts w:cstheme="minorHAnsi"/>
        </w:rPr>
        <w:t>justifica</w:t>
      </w:r>
      <w:r w:rsidR="007C6174">
        <w:rPr>
          <w:rFonts w:cstheme="minorHAnsi"/>
        </w:rPr>
        <w:t>das</w:t>
      </w:r>
      <w:proofErr w:type="gramEnd"/>
      <w:r>
        <w:rPr>
          <w:rFonts w:cstheme="minorHAnsi"/>
        </w:rPr>
        <w:t xml:space="preserve"> no ETP – Estudo Técnico Preliminar, ANEXO I, APÊNDICE I, onde cita o seguinte:</w:t>
      </w:r>
    </w:p>
    <w:p w14:paraId="53C49EF0" w14:textId="77777777" w:rsidR="002016E6" w:rsidRDefault="002016E6" w:rsidP="002016E6">
      <w:pPr>
        <w:spacing w:after="0"/>
        <w:jc w:val="both"/>
        <w:rPr>
          <w:rFonts w:cstheme="minorHAnsi"/>
        </w:rPr>
      </w:pPr>
    </w:p>
    <w:p w14:paraId="70AD9A44" w14:textId="7116170E" w:rsidR="00B66244" w:rsidRDefault="00B66244" w:rsidP="00D21913">
      <w:pPr>
        <w:spacing w:after="0"/>
        <w:ind w:left="2124"/>
        <w:jc w:val="both"/>
        <w:rPr>
          <w:rFonts w:cstheme="minorHAnsi"/>
          <w:i/>
        </w:rPr>
      </w:pPr>
      <w:r>
        <w:rPr>
          <w:rFonts w:cstheme="minorHAnsi"/>
          <w:i/>
        </w:rPr>
        <w:t>“</w:t>
      </w:r>
      <w:r w:rsidRPr="00B66244">
        <w:rPr>
          <w:rFonts w:cstheme="minorHAnsi"/>
          <w:i/>
        </w:rPr>
        <w:t>Os cartões refeição/alimentação deverão ser compatíveis com apps delivery no âmbito nacional e também possuir uma das bandeiras visa/master/elo, a fim de ampliar a aceitação, visto que os cartões que possuem as bandeiras mencionadas não precisam de rede credenciada, basta o estabelecimento possuir uma máquina de cartão de crédito e ser do ramo alimentício que o cartão de benefício será aceito</w:t>
      </w:r>
      <w:r>
        <w:rPr>
          <w:rFonts w:cstheme="minorHAnsi"/>
          <w:i/>
        </w:rPr>
        <w:t>”.</w:t>
      </w:r>
    </w:p>
    <w:p w14:paraId="30908D3C" w14:textId="77777777" w:rsidR="00D21913" w:rsidRDefault="00D21913" w:rsidP="00D21913">
      <w:pPr>
        <w:spacing w:after="0"/>
        <w:ind w:left="2124"/>
        <w:jc w:val="both"/>
        <w:rPr>
          <w:rFonts w:cstheme="minorHAnsi"/>
          <w:i/>
        </w:rPr>
      </w:pPr>
    </w:p>
    <w:p w14:paraId="734F9F7F" w14:textId="6437F4B4" w:rsidR="002F7ED5" w:rsidRDefault="001A0DAC" w:rsidP="00D21913">
      <w:pPr>
        <w:spacing w:after="0"/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No edital não </w:t>
      </w:r>
      <w:r w:rsidR="00422500">
        <w:rPr>
          <w:rFonts w:cstheme="minorHAnsi"/>
          <w:iCs/>
        </w:rPr>
        <w:t xml:space="preserve">está indicando estritamente uma marca específica, apenas </w:t>
      </w:r>
      <w:r>
        <w:rPr>
          <w:rFonts w:cstheme="minorHAnsi"/>
          <w:iCs/>
        </w:rPr>
        <w:t xml:space="preserve">consta </w:t>
      </w:r>
      <w:r w:rsidR="00422500">
        <w:rPr>
          <w:rFonts w:cstheme="minorHAnsi"/>
          <w:iCs/>
        </w:rPr>
        <w:t xml:space="preserve">que não será </w:t>
      </w:r>
      <w:r>
        <w:rPr>
          <w:rFonts w:cstheme="minorHAnsi"/>
          <w:iCs/>
        </w:rPr>
        <w:t>exig</w:t>
      </w:r>
      <w:r w:rsidR="00422500">
        <w:rPr>
          <w:rFonts w:cstheme="minorHAnsi"/>
          <w:iCs/>
        </w:rPr>
        <w:t>ida</w:t>
      </w:r>
      <w:r>
        <w:rPr>
          <w:rFonts w:cstheme="minorHAnsi"/>
          <w:iCs/>
        </w:rPr>
        <w:t xml:space="preserve"> </w:t>
      </w:r>
      <w:r w:rsidR="00422500">
        <w:rPr>
          <w:rFonts w:cstheme="minorHAnsi"/>
          <w:iCs/>
        </w:rPr>
        <w:t>uma</w:t>
      </w:r>
      <w:r>
        <w:rPr>
          <w:rFonts w:cstheme="minorHAnsi"/>
          <w:iCs/>
        </w:rPr>
        <w:t xml:space="preserve"> rede credenciada</w:t>
      </w:r>
      <w:r w:rsidR="00AA26C6">
        <w:rPr>
          <w:rFonts w:cstheme="minorHAnsi"/>
          <w:iCs/>
        </w:rPr>
        <w:t xml:space="preserve">, visto que estamos especificando cartões </w:t>
      </w:r>
      <w:r w:rsidR="00422500">
        <w:rPr>
          <w:rFonts w:cstheme="minorHAnsi"/>
          <w:iCs/>
        </w:rPr>
        <w:t>refeição e alimentação</w:t>
      </w:r>
      <w:r w:rsidR="00D8206A">
        <w:rPr>
          <w:rFonts w:cstheme="minorHAnsi"/>
          <w:iCs/>
        </w:rPr>
        <w:t xml:space="preserve"> que sejam efetivamente </w:t>
      </w:r>
      <w:r w:rsidR="00D71BC3">
        <w:rPr>
          <w:rFonts w:cstheme="minorHAnsi"/>
          <w:iCs/>
        </w:rPr>
        <w:t>pagos na função crédito</w:t>
      </w:r>
      <w:r w:rsidR="00422500">
        <w:rPr>
          <w:rFonts w:cstheme="minorHAnsi"/>
          <w:iCs/>
        </w:rPr>
        <w:t>, ou seja, pagamento aberto</w:t>
      </w:r>
      <w:r w:rsidR="00D71BC3">
        <w:rPr>
          <w:rFonts w:cstheme="minorHAnsi"/>
          <w:iCs/>
        </w:rPr>
        <w:t xml:space="preserve"> e que sejam aceitos em </w:t>
      </w:r>
      <w:r w:rsidR="00D71BC3" w:rsidRPr="00D71BC3">
        <w:rPr>
          <w:rFonts w:cstheme="minorHAnsi"/>
          <w:i/>
        </w:rPr>
        <w:t>apps delivery</w:t>
      </w:r>
      <w:r w:rsidR="00D71BC3">
        <w:rPr>
          <w:rFonts w:cstheme="minorHAnsi"/>
          <w:iCs/>
        </w:rPr>
        <w:t xml:space="preserve">. </w:t>
      </w:r>
    </w:p>
    <w:p w14:paraId="51B38FA8" w14:textId="706528E9" w:rsidR="00422500" w:rsidRDefault="00422500" w:rsidP="00D21913">
      <w:pPr>
        <w:spacing w:after="0"/>
        <w:jc w:val="both"/>
        <w:rPr>
          <w:rFonts w:cstheme="minorHAnsi"/>
          <w:iCs/>
        </w:rPr>
      </w:pPr>
    </w:p>
    <w:p w14:paraId="5131FA47" w14:textId="7F6BB1AD" w:rsidR="002F7ED5" w:rsidRDefault="00422500" w:rsidP="00422500">
      <w:pPr>
        <w:spacing w:after="0"/>
        <w:jc w:val="both"/>
        <w:rPr>
          <w:rFonts w:cstheme="minorHAnsi"/>
        </w:rPr>
      </w:pPr>
      <w:r>
        <w:rPr>
          <w:rFonts w:cstheme="minorHAnsi"/>
          <w:iCs/>
        </w:rPr>
        <w:t xml:space="preserve">Não há restrição em relação a competitividade pois no </w:t>
      </w:r>
      <w:r w:rsidR="002F7ED5">
        <w:rPr>
          <w:rFonts w:cstheme="minorHAnsi"/>
        </w:rPr>
        <w:t>ETP – Estudo Técnico Preliminar consta pesquisa de empresas no mercado de vales refeição/alimentação/combustível e foi provado que há no mercado no mínimo 5 empresas</w:t>
      </w:r>
      <w:r>
        <w:rPr>
          <w:rFonts w:cstheme="minorHAnsi"/>
        </w:rPr>
        <w:t xml:space="preserve"> que atende a necessidade da administração</w:t>
      </w:r>
      <w:r w:rsidR="002F7ED5">
        <w:rPr>
          <w:rFonts w:cstheme="minorHAnsi"/>
        </w:rPr>
        <w:t>.</w:t>
      </w:r>
    </w:p>
    <w:p w14:paraId="055B587A" w14:textId="77777777" w:rsidR="002F7ED5" w:rsidRDefault="002F7ED5" w:rsidP="002F7ED5">
      <w:pPr>
        <w:pStyle w:val="PargrafodaLista"/>
        <w:ind w:left="2127"/>
        <w:jc w:val="both"/>
        <w:rPr>
          <w:rFonts w:asciiTheme="minorHAnsi" w:hAnsiTheme="minorHAnsi" w:cstheme="minorHAnsi"/>
          <w:sz w:val="22"/>
          <w:szCs w:val="22"/>
        </w:rPr>
      </w:pPr>
    </w:p>
    <w:p w14:paraId="1C5DFC44" w14:textId="3AE89560" w:rsidR="002F7ED5" w:rsidRDefault="00422500" w:rsidP="00422500">
      <w:pPr>
        <w:jc w:val="both"/>
        <w:rPr>
          <w:rFonts w:cstheme="minorHAnsi"/>
        </w:rPr>
      </w:pPr>
      <w:r w:rsidRPr="004D0461">
        <w:rPr>
          <w:rFonts w:cstheme="minorHAnsi"/>
        </w:rPr>
        <w:t>Estamos amparados pelo Acordão do TCU 113/2016 e 14.133/2021, art. 41, I e atendemos os seguintes requisitos:</w:t>
      </w:r>
    </w:p>
    <w:p w14:paraId="729F4330" w14:textId="4734BA19" w:rsidR="00422500" w:rsidRPr="00422500" w:rsidRDefault="00422500" w:rsidP="00422500">
      <w:pPr>
        <w:pStyle w:val="PargrafodaLista"/>
        <w:numPr>
          <w:ilvl w:val="0"/>
          <w:numId w:val="31"/>
        </w:numPr>
        <w:ind w:left="2529" w:hanging="39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422500">
        <w:rPr>
          <w:rFonts w:asciiTheme="minorHAnsi" w:hAnsiTheme="minorHAnsi" w:cstheme="minorHAnsi"/>
          <w:sz w:val="22"/>
          <w:szCs w:val="22"/>
        </w:rPr>
        <w:t xml:space="preserve"> Indicação de marcas </w:t>
      </w:r>
      <w:r>
        <w:rPr>
          <w:rFonts w:asciiTheme="minorHAnsi" w:hAnsiTheme="minorHAnsi" w:cstheme="minorHAnsi"/>
          <w:sz w:val="22"/>
          <w:szCs w:val="22"/>
        </w:rPr>
        <w:t>é</w:t>
      </w:r>
      <w:r w:rsidRPr="00422500">
        <w:rPr>
          <w:rFonts w:asciiTheme="minorHAnsi" w:hAnsiTheme="minorHAnsi" w:cstheme="minorHAnsi"/>
          <w:sz w:val="22"/>
          <w:szCs w:val="22"/>
        </w:rPr>
        <w:t xml:space="preserve"> mera referência;</w:t>
      </w:r>
    </w:p>
    <w:p w14:paraId="7A610662" w14:textId="36AD605A" w:rsidR="00422500" w:rsidRPr="00422500" w:rsidRDefault="00422500" w:rsidP="00422500">
      <w:pPr>
        <w:pStyle w:val="PargrafodaLista"/>
        <w:numPr>
          <w:ilvl w:val="0"/>
          <w:numId w:val="31"/>
        </w:numPr>
        <w:ind w:left="2529" w:hanging="397"/>
        <w:jc w:val="both"/>
        <w:rPr>
          <w:rFonts w:asciiTheme="minorHAnsi" w:hAnsiTheme="minorHAnsi" w:cstheme="minorHAnsi"/>
          <w:sz w:val="22"/>
          <w:szCs w:val="22"/>
        </w:rPr>
      </w:pPr>
      <w:r w:rsidRPr="00422500">
        <w:rPr>
          <w:rFonts w:asciiTheme="minorHAnsi" w:hAnsiTheme="minorHAnsi" w:cstheme="minorHAnsi"/>
          <w:sz w:val="22"/>
          <w:szCs w:val="22"/>
        </w:rPr>
        <w:t>A motivação está devidamente justificada no ETP – Estudo Técnico Preliminar;</w:t>
      </w:r>
    </w:p>
    <w:p w14:paraId="34561E8F" w14:textId="77777777" w:rsidR="00422500" w:rsidRPr="00422500" w:rsidRDefault="00422500" w:rsidP="00422500">
      <w:pPr>
        <w:pStyle w:val="PargrafodaLista"/>
        <w:ind w:left="2850"/>
        <w:jc w:val="both"/>
        <w:rPr>
          <w:rFonts w:cstheme="minorHAnsi"/>
        </w:rPr>
      </w:pPr>
    </w:p>
    <w:p w14:paraId="40269CBB" w14:textId="3B861288" w:rsidR="00D2380D" w:rsidRDefault="00D2380D" w:rsidP="003A1C7A">
      <w:pPr>
        <w:jc w:val="both"/>
        <w:rPr>
          <w:rFonts w:cstheme="minorHAnsi"/>
        </w:rPr>
      </w:pPr>
      <w:r>
        <w:rPr>
          <w:rFonts w:cstheme="minorHAnsi"/>
        </w:rPr>
        <w:t xml:space="preserve">Sendo assim, </w:t>
      </w:r>
      <w:r w:rsidR="00422500">
        <w:rPr>
          <w:rFonts w:cstheme="minorHAnsi"/>
        </w:rPr>
        <w:t xml:space="preserve">informamos que </w:t>
      </w:r>
      <w:r w:rsidR="004D0461">
        <w:rPr>
          <w:rFonts w:cstheme="minorHAnsi"/>
        </w:rPr>
        <w:t xml:space="preserve">a exigência </w:t>
      </w:r>
      <w:r w:rsidR="00422500">
        <w:rPr>
          <w:rFonts w:cstheme="minorHAnsi"/>
        </w:rPr>
        <w:t xml:space="preserve">está </w:t>
      </w:r>
      <w:r>
        <w:rPr>
          <w:rFonts w:cstheme="minorHAnsi"/>
        </w:rPr>
        <w:t>devidamente justificada</w:t>
      </w:r>
      <w:r w:rsidR="00422500" w:rsidRPr="00422500">
        <w:rPr>
          <w:rFonts w:cstheme="minorHAnsi"/>
        </w:rPr>
        <w:t xml:space="preserve"> </w:t>
      </w:r>
      <w:r w:rsidR="00422500">
        <w:rPr>
          <w:rFonts w:cstheme="minorHAnsi"/>
        </w:rPr>
        <w:t>pela administração</w:t>
      </w:r>
      <w:r>
        <w:rPr>
          <w:rFonts w:cstheme="minorHAnsi"/>
        </w:rPr>
        <w:t>, fazendo necessário que os cartões vales refeição/alimentação e cartão combustível tenha</w:t>
      </w:r>
      <w:r w:rsidR="00422500">
        <w:rPr>
          <w:rFonts w:cstheme="minorHAnsi"/>
        </w:rPr>
        <w:t>m</w:t>
      </w:r>
      <w:r>
        <w:rPr>
          <w:rFonts w:cstheme="minorHAnsi"/>
        </w:rPr>
        <w:t xml:space="preserve"> uma bandeira para que seja aceito em todos os estabelecimentos do ramo alimentício/combustíveis</w:t>
      </w:r>
      <w:r w:rsidR="00422500">
        <w:rPr>
          <w:rFonts w:cstheme="minorHAnsi"/>
        </w:rPr>
        <w:t xml:space="preserve">, com pagamento na função crédito, ou seja, pagamento aberto, </w:t>
      </w:r>
      <w:r>
        <w:rPr>
          <w:rFonts w:cstheme="minorHAnsi"/>
        </w:rPr>
        <w:t>a fim de ampliar a aceitação sem depender de uma rede credenciada.</w:t>
      </w:r>
    </w:p>
    <w:p w14:paraId="2181B344" w14:textId="33962F97" w:rsidR="00003DD9" w:rsidRDefault="00003DD9" w:rsidP="00003DD9">
      <w:pPr>
        <w:pStyle w:val="PargrafodaLista"/>
        <w:numPr>
          <w:ilvl w:val="0"/>
          <w:numId w:val="3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 relação ao percentual informado no edital é meramente informativo, uma vez que a taxa de administração do objeto da presente licitação é 0% e não haverá disputa por lance. A empresa será habilitada por meio de sorteio. E se por ventura alguma empresa ofertar taxa acima da referência, caso haja inabilitação de alguma licitante, será negociado com as empresas remanescentes. </w:t>
      </w:r>
    </w:p>
    <w:p w14:paraId="03A6E233" w14:textId="77777777" w:rsidR="00003DD9" w:rsidRPr="00003DD9" w:rsidRDefault="00003DD9" w:rsidP="00003DD9">
      <w:pPr>
        <w:pStyle w:val="PargrafodaLista"/>
        <w:jc w:val="both"/>
        <w:rPr>
          <w:rFonts w:asciiTheme="minorHAnsi" w:hAnsiTheme="minorHAnsi" w:cstheme="minorHAnsi"/>
          <w:sz w:val="22"/>
          <w:szCs w:val="22"/>
        </w:rPr>
      </w:pPr>
    </w:p>
    <w:p w14:paraId="72341778" w14:textId="3907EB50" w:rsidR="00D2380D" w:rsidRDefault="00D2380D" w:rsidP="003A1C7A">
      <w:pPr>
        <w:jc w:val="both"/>
        <w:rPr>
          <w:rFonts w:cstheme="minorHAnsi"/>
        </w:rPr>
      </w:pPr>
      <w:r>
        <w:rPr>
          <w:rFonts w:cstheme="minorHAnsi"/>
          <w:b/>
        </w:rPr>
        <w:lastRenderedPageBreak/>
        <w:t>V. DA CONCLUSÃO</w:t>
      </w:r>
    </w:p>
    <w:p w14:paraId="716D2505" w14:textId="22511ABB" w:rsidR="003A1C7A" w:rsidRDefault="00B66244" w:rsidP="003A1C7A">
      <w:pPr>
        <w:jc w:val="both"/>
        <w:rPr>
          <w:rFonts w:cstheme="minorHAnsi"/>
        </w:rPr>
      </w:pPr>
      <w:r>
        <w:rPr>
          <w:rFonts w:cstheme="minorHAnsi"/>
        </w:rPr>
        <w:t xml:space="preserve">Sendo assim, julgamos </w:t>
      </w:r>
      <w:r w:rsidRPr="00D2380D">
        <w:rPr>
          <w:rFonts w:cstheme="minorHAnsi"/>
          <w:b/>
        </w:rPr>
        <w:t>improcedente</w:t>
      </w:r>
      <w:r>
        <w:rPr>
          <w:rFonts w:cstheme="minorHAnsi"/>
        </w:rPr>
        <w:t xml:space="preserve"> o pedido, visto que é uma necessidade da administração deste Conselho devidamente justifica</w:t>
      </w:r>
      <w:r w:rsidR="00D2380D">
        <w:rPr>
          <w:rFonts w:cstheme="minorHAnsi"/>
        </w:rPr>
        <w:t>da e o certame será mantido na data e horário estipulado no edital.</w:t>
      </w:r>
    </w:p>
    <w:p w14:paraId="073DDCF9" w14:textId="77777777" w:rsidR="00196A55" w:rsidRDefault="00196A55" w:rsidP="00897317">
      <w:pPr>
        <w:jc w:val="right"/>
        <w:rPr>
          <w:rFonts w:cstheme="minorHAnsi"/>
        </w:rPr>
      </w:pPr>
    </w:p>
    <w:p w14:paraId="737C46AD" w14:textId="2D4D39F3" w:rsidR="00860E79" w:rsidRPr="00860E79" w:rsidRDefault="00860E79" w:rsidP="00897317">
      <w:pPr>
        <w:jc w:val="right"/>
        <w:rPr>
          <w:rFonts w:cstheme="minorHAnsi"/>
        </w:rPr>
      </w:pPr>
      <w:r w:rsidRPr="00860E79">
        <w:rPr>
          <w:rFonts w:cstheme="minorHAnsi"/>
        </w:rPr>
        <w:t xml:space="preserve">Vitória (ES), </w:t>
      </w:r>
      <w:r w:rsidR="009608F2">
        <w:rPr>
          <w:rFonts w:cstheme="minorHAnsi"/>
        </w:rPr>
        <w:t>1</w:t>
      </w:r>
      <w:r w:rsidR="00EC3BA6">
        <w:rPr>
          <w:rFonts w:cstheme="minorHAnsi"/>
        </w:rPr>
        <w:t>4</w:t>
      </w:r>
      <w:r w:rsidRPr="00860E79">
        <w:rPr>
          <w:rFonts w:cstheme="minorHAnsi"/>
        </w:rPr>
        <w:t xml:space="preserve"> </w:t>
      </w:r>
      <w:r w:rsidR="009608F2">
        <w:rPr>
          <w:rFonts w:cstheme="minorHAnsi"/>
        </w:rPr>
        <w:t>de setembro</w:t>
      </w:r>
      <w:r w:rsidR="00897317">
        <w:rPr>
          <w:rFonts w:cstheme="minorHAnsi"/>
        </w:rPr>
        <w:t xml:space="preserve"> de 2023</w:t>
      </w:r>
      <w:r w:rsidRPr="00860E79">
        <w:rPr>
          <w:rFonts w:cstheme="minorHAnsi"/>
        </w:rPr>
        <w:t>.</w:t>
      </w:r>
    </w:p>
    <w:p w14:paraId="01B052F6" w14:textId="4D584972" w:rsidR="00860E79" w:rsidRDefault="00860E79" w:rsidP="00860E79">
      <w:pPr>
        <w:jc w:val="both"/>
        <w:rPr>
          <w:rFonts w:cstheme="minorHAnsi"/>
        </w:rPr>
      </w:pPr>
    </w:p>
    <w:p w14:paraId="4F066D0F" w14:textId="77777777" w:rsidR="00D2380D" w:rsidRPr="00860E79" w:rsidRDefault="00D2380D" w:rsidP="00860E79">
      <w:pPr>
        <w:jc w:val="both"/>
        <w:rPr>
          <w:rFonts w:cstheme="minorHAnsi"/>
        </w:rPr>
      </w:pPr>
    </w:p>
    <w:p w14:paraId="646B616F" w14:textId="77777777" w:rsidR="00860E79" w:rsidRPr="00860E79" w:rsidRDefault="00860E79" w:rsidP="00860E79">
      <w:pPr>
        <w:spacing w:after="0"/>
        <w:jc w:val="center"/>
        <w:rPr>
          <w:rFonts w:cstheme="minorHAnsi"/>
          <w:b/>
        </w:rPr>
      </w:pPr>
      <w:r w:rsidRPr="00860E79">
        <w:rPr>
          <w:rFonts w:cstheme="minorHAnsi"/>
          <w:b/>
        </w:rPr>
        <w:t>Tiago Merlo Rubin</w:t>
      </w:r>
    </w:p>
    <w:p w14:paraId="4543D0C8" w14:textId="1098E5EA" w:rsidR="00860E79" w:rsidRPr="00860E79" w:rsidRDefault="00897317" w:rsidP="00860E79">
      <w:pPr>
        <w:spacing w:after="0"/>
        <w:jc w:val="center"/>
        <w:rPr>
          <w:rFonts w:cstheme="minorHAnsi"/>
          <w:b/>
          <w:bCs/>
          <w:color w:val="000000" w:themeColor="text1"/>
        </w:rPr>
      </w:pPr>
      <w:r>
        <w:rPr>
          <w:rFonts w:cstheme="minorHAnsi"/>
        </w:rPr>
        <w:t>Pregoeiro do CAU/ES</w:t>
      </w:r>
    </w:p>
    <w:p w14:paraId="179C6FE9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3222A99B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37603D62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190A1F74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301EB641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2874BCB7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4FA05044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79F41B0D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1898BE53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374B9484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26056605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51AFFC04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p w14:paraId="3AA22C83" w14:textId="77777777" w:rsidR="00860E79" w:rsidRPr="00860E79" w:rsidRDefault="00860E79" w:rsidP="00A07203">
      <w:pPr>
        <w:spacing w:after="0"/>
        <w:jc w:val="center"/>
        <w:rPr>
          <w:rFonts w:cstheme="minorHAnsi"/>
          <w:b/>
          <w:bCs/>
          <w:color w:val="000000" w:themeColor="text1"/>
        </w:rPr>
      </w:pPr>
    </w:p>
    <w:sectPr w:rsidR="00860E79" w:rsidRPr="00860E79" w:rsidSect="00D43D6E">
      <w:headerReference w:type="default" r:id="rId11"/>
      <w:footerReference w:type="default" r:id="rId12"/>
      <w:pgSz w:w="11907" w:h="16839" w:code="9"/>
      <w:pgMar w:top="1843" w:right="992" w:bottom="851" w:left="851" w:header="851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E4B4B" w14:textId="77777777" w:rsidR="00D43D6E" w:rsidRDefault="00D43D6E" w:rsidP="00116AED">
      <w:pPr>
        <w:spacing w:after="0" w:line="240" w:lineRule="auto"/>
      </w:pPr>
      <w:r>
        <w:separator/>
      </w:r>
    </w:p>
  </w:endnote>
  <w:endnote w:type="continuationSeparator" w:id="0">
    <w:p w14:paraId="1D59D703" w14:textId="77777777" w:rsidR="00D43D6E" w:rsidRDefault="00D43D6E" w:rsidP="00116AED">
      <w:pPr>
        <w:spacing w:after="0" w:line="240" w:lineRule="auto"/>
      </w:pPr>
      <w:r>
        <w:continuationSeparator/>
      </w:r>
    </w:p>
  </w:endnote>
  <w:endnote w:type="continuationNotice" w:id="1">
    <w:p w14:paraId="2B846155" w14:textId="77777777" w:rsidR="00D43D6E" w:rsidRDefault="00D43D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DejaVuSans">
    <w:altName w:val="Times New Roman"/>
    <w:panose1 w:val="00000000000000000000"/>
    <w:charset w:val="00"/>
    <w:family w:val="roman"/>
    <w:notTrueType/>
    <w:pitch w:val="default"/>
  </w:font>
  <w:font w:name="Ecofont_Spranq_eco_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A66C7" w14:textId="5F601128" w:rsidR="007619C8" w:rsidRPr="0021698A" w:rsidRDefault="00E6092A" w:rsidP="00485290">
    <w:pPr>
      <w:pStyle w:val="Rodap"/>
      <w:rPr>
        <w:rFonts w:cs="Arial"/>
        <w:sz w:val="12"/>
        <w:szCs w:val="1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216D015" wp14:editId="75DD105C">
          <wp:simplePos x="0" y="0"/>
          <wp:positionH relativeFrom="margin">
            <wp:align>center</wp:align>
          </wp:positionH>
          <wp:positionV relativeFrom="paragraph">
            <wp:posOffset>121887</wp:posOffset>
          </wp:positionV>
          <wp:extent cx="7656195" cy="535305"/>
          <wp:effectExtent l="0" t="0" r="1905" b="0"/>
          <wp:wrapNone/>
          <wp:docPr id="535376198" name="Imagem 535376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839"/>
                  <a:stretch/>
                </pic:blipFill>
                <pic:spPr bwMode="auto">
                  <a:xfrm>
                    <a:off x="0" y="0"/>
                    <a:ext cx="7656195" cy="535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-1817799427"/>
      <w:docPartObj>
        <w:docPartGallery w:val="Page Numbers (Bottom of Page)"/>
        <w:docPartUnique/>
      </w:docPartObj>
    </w:sdtPr>
    <w:sdtContent>
      <w:sdt>
        <w:sdtPr>
          <w:id w:val="162443941"/>
          <w:docPartObj>
            <w:docPartGallery w:val="Page Numbers (Top of Page)"/>
            <w:docPartUnique/>
          </w:docPartObj>
        </w:sdtPr>
        <w:sdtContent>
          <w:p w14:paraId="66EF6FB2" w14:textId="3DF1519F" w:rsidR="00E6092A" w:rsidRDefault="00E6092A" w:rsidP="00E6092A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3DD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3DD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9CF2AF" w14:textId="77777777" w:rsidR="00E6092A" w:rsidRDefault="00E6092A" w:rsidP="00E6092A">
    <w:pPr>
      <w:pStyle w:val="Rodap"/>
    </w:pPr>
  </w:p>
  <w:p w14:paraId="4DA6841D" w14:textId="6E705811" w:rsidR="007619C8" w:rsidRDefault="007619C8" w:rsidP="002127B4">
    <w:pPr>
      <w:pStyle w:val="Rodap"/>
      <w:jc w:val="right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BD15F" w14:textId="77777777" w:rsidR="00D43D6E" w:rsidRDefault="00D43D6E" w:rsidP="00116AED">
      <w:pPr>
        <w:spacing w:after="0" w:line="240" w:lineRule="auto"/>
      </w:pPr>
      <w:r>
        <w:separator/>
      </w:r>
    </w:p>
  </w:footnote>
  <w:footnote w:type="continuationSeparator" w:id="0">
    <w:p w14:paraId="02972D64" w14:textId="77777777" w:rsidR="00D43D6E" w:rsidRDefault="00D43D6E" w:rsidP="00116AED">
      <w:pPr>
        <w:spacing w:after="0" w:line="240" w:lineRule="auto"/>
      </w:pPr>
      <w:r>
        <w:continuationSeparator/>
      </w:r>
    </w:p>
  </w:footnote>
  <w:footnote w:type="continuationNotice" w:id="1">
    <w:p w14:paraId="461A2FCA" w14:textId="77777777" w:rsidR="00D43D6E" w:rsidRDefault="00D43D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92C6D" w14:textId="3242A9C4" w:rsidR="007619C8" w:rsidRDefault="007619C8" w:rsidP="00530263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01AB123" wp14:editId="4032490F">
          <wp:simplePos x="0" y="0"/>
          <wp:positionH relativeFrom="column">
            <wp:posOffset>-571500</wp:posOffset>
          </wp:positionH>
          <wp:positionV relativeFrom="paragraph">
            <wp:posOffset>-191770</wp:posOffset>
          </wp:positionV>
          <wp:extent cx="7656195" cy="655320"/>
          <wp:effectExtent l="0" t="0" r="1905" b="0"/>
          <wp:wrapNone/>
          <wp:docPr id="186336088" name="Imagem 186336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682"/>
                  <a:stretch/>
                </pic:blipFill>
                <pic:spPr bwMode="auto">
                  <a:xfrm>
                    <a:off x="0" y="0"/>
                    <a:ext cx="7656195" cy="655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6A030C" w14:textId="77777777" w:rsidR="007619C8" w:rsidRDefault="007619C8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17344FD1"/>
    <w:multiLevelType w:val="hybridMultilevel"/>
    <w:tmpl w:val="F77CEC8A"/>
    <w:lvl w:ilvl="0" w:tplc="214008EE">
      <w:start w:val="1"/>
      <w:numFmt w:val="upperRoman"/>
      <w:lvlText w:val="%1)"/>
      <w:lvlJc w:val="left"/>
      <w:pPr>
        <w:ind w:left="28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1B776A5E"/>
    <w:multiLevelType w:val="multilevel"/>
    <w:tmpl w:val="8D86F9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D5C100D"/>
    <w:multiLevelType w:val="multilevel"/>
    <w:tmpl w:val="A6A6C79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rFonts w:asciiTheme="minorHAnsi" w:eastAsiaTheme="majorEastAsia" w:hAnsiTheme="minorHAnsi" w:cstheme="minorHAnsi" w:hint="default"/>
        <w:b/>
      </w:rPr>
    </w:lvl>
    <w:lvl w:ilvl="1">
      <w:start w:val="1"/>
      <w:numFmt w:val="decimal"/>
      <w:lvlText w:val="%1.%2."/>
      <w:lvlJc w:val="left"/>
      <w:pPr>
        <w:ind w:left="1140" w:hanging="432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064" w:hanging="504"/>
      </w:pPr>
      <w:rPr>
        <w:rFonts w:asciiTheme="minorHAnsi" w:eastAsia="Times New Roman" w:hAnsiTheme="minorHAnsi" w:cstheme="minorHAnsi"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6246E56"/>
    <w:multiLevelType w:val="multilevel"/>
    <w:tmpl w:val="42DA1E7E"/>
    <w:lvl w:ilvl="0">
      <w:start w:val="1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4D3837"/>
    <w:multiLevelType w:val="multilevel"/>
    <w:tmpl w:val="B3208B08"/>
    <w:lvl w:ilvl="0">
      <w:start w:val="9"/>
      <w:numFmt w:val="decimal"/>
      <w:lvlText w:val="%1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9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91" w:hanging="1800"/>
      </w:pPr>
      <w:rPr>
        <w:rFonts w:hint="default"/>
      </w:rPr>
    </w:lvl>
  </w:abstractNum>
  <w:abstractNum w:abstractNumId="6" w15:restartNumberingAfterBreak="0">
    <w:nsid w:val="2A746C8C"/>
    <w:multiLevelType w:val="multilevel"/>
    <w:tmpl w:val="79F64C32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2F377E7F"/>
    <w:multiLevelType w:val="multilevel"/>
    <w:tmpl w:val="0576D4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8" w15:restartNumberingAfterBreak="0">
    <w:nsid w:val="34457F47"/>
    <w:multiLevelType w:val="hybridMultilevel"/>
    <w:tmpl w:val="3EBC31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B5ACA"/>
    <w:multiLevelType w:val="hybridMultilevel"/>
    <w:tmpl w:val="7F3EE6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742"/>
    <w:multiLevelType w:val="multilevel"/>
    <w:tmpl w:val="28C46B72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930CB4"/>
    <w:multiLevelType w:val="hybridMultilevel"/>
    <w:tmpl w:val="15862E7C"/>
    <w:lvl w:ilvl="0" w:tplc="9B0224D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BD47935"/>
    <w:multiLevelType w:val="multilevel"/>
    <w:tmpl w:val="8BEED3B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3" w:hanging="495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2216" w:hanging="720"/>
      </w:pPr>
      <w:rPr>
        <w:rFonts w:asciiTheme="minorHAnsi" w:hAnsiTheme="minorHAnsi" w:cstheme="minorHAnsi" w:hint="default"/>
        <w:i w:val="0"/>
        <w:sz w:val="22"/>
      </w:rPr>
    </w:lvl>
    <w:lvl w:ilvl="3">
      <w:start w:val="1"/>
      <w:numFmt w:val="decimal"/>
      <w:lvlText w:val="%1.%2.%3.%4."/>
      <w:lvlJc w:val="left"/>
      <w:pPr>
        <w:ind w:left="29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1800"/>
      </w:pPr>
      <w:rPr>
        <w:rFonts w:hint="default"/>
      </w:rPr>
    </w:lvl>
  </w:abstractNum>
  <w:abstractNum w:abstractNumId="13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1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314646"/>
    <w:multiLevelType w:val="hybridMultilevel"/>
    <w:tmpl w:val="765AF2F6"/>
    <w:lvl w:ilvl="0" w:tplc="170C945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15310"/>
    <w:multiLevelType w:val="multilevel"/>
    <w:tmpl w:val="C5F27542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02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56" w:hanging="1800"/>
      </w:pPr>
      <w:rPr>
        <w:rFonts w:hint="default"/>
      </w:rPr>
    </w:lvl>
  </w:abstractNum>
  <w:abstractNum w:abstractNumId="16" w15:restartNumberingAfterBreak="0">
    <w:nsid w:val="61DD361E"/>
    <w:multiLevelType w:val="multilevel"/>
    <w:tmpl w:val="99829F54"/>
    <w:lvl w:ilvl="0">
      <w:start w:val="1"/>
      <w:numFmt w:val="decimal"/>
      <w:pStyle w:val="Nivel010"/>
      <w:suff w:val="space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63B02ED2"/>
    <w:multiLevelType w:val="multilevel"/>
    <w:tmpl w:val="CDEC6B3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205" w:hanging="49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  <w:color w:val="000000"/>
      </w:rPr>
    </w:lvl>
  </w:abstractNum>
  <w:abstractNum w:abstractNumId="18" w15:restartNumberingAfterBreak="0">
    <w:nsid w:val="6B2666E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B416A47"/>
    <w:multiLevelType w:val="multilevel"/>
    <w:tmpl w:val="0792D27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6C2D4641"/>
    <w:multiLevelType w:val="multilevel"/>
    <w:tmpl w:val="64C8AAE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6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29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24" w:hanging="1440"/>
      </w:pPr>
      <w:rPr>
        <w:rFonts w:hint="default"/>
      </w:rPr>
    </w:lvl>
  </w:abstractNum>
  <w:abstractNum w:abstractNumId="21" w15:restartNumberingAfterBreak="0">
    <w:nsid w:val="737635F4"/>
    <w:multiLevelType w:val="multilevel"/>
    <w:tmpl w:val="57D4BBB6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47C00D7"/>
    <w:multiLevelType w:val="multilevel"/>
    <w:tmpl w:val="1556F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Theme="minorHAnsi" w:hAnsiTheme="minorHAnsi" w:cstheme="minorHAnsi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8786AC3"/>
    <w:multiLevelType w:val="multilevel"/>
    <w:tmpl w:val="F8C2E21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7"/>
      <w:numFmt w:val="decimal"/>
      <w:lvlText w:val="%1.%2."/>
      <w:lvlJc w:val="left"/>
      <w:pPr>
        <w:ind w:left="810" w:hanging="45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 w:themeColor="text1"/>
      </w:rPr>
    </w:lvl>
  </w:abstractNum>
  <w:abstractNum w:abstractNumId="24" w15:restartNumberingAfterBreak="0">
    <w:nsid w:val="788E2582"/>
    <w:multiLevelType w:val="hybridMultilevel"/>
    <w:tmpl w:val="B1382616"/>
    <w:lvl w:ilvl="0" w:tplc="58843006">
      <w:start w:val="3"/>
      <w:numFmt w:val="decimal"/>
      <w:lvlText w:val="%1."/>
      <w:lvlJc w:val="left"/>
      <w:pPr>
        <w:ind w:left="-23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483" w:hanging="360"/>
      </w:pPr>
    </w:lvl>
    <w:lvl w:ilvl="2" w:tplc="0416001B" w:tentative="1">
      <w:start w:val="1"/>
      <w:numFmt w:val="lowerRoman"/>
      <w:lvlText w:val="%3."/>
      <w:lvlJc w:val="right"/>
      <w:pPr>
        <w:ind w:left="1203" w:hanging="180"/>
      </w:pPr>
    </w:lvl>
    <w:lvl w:ilvl="3" w:tplc="0416000F" w:tentative="1">
      <w:start w:val="1"/>
      <w:numFmt w:val="decimal"/>
      <w:lvlText w:val="%4."/>
      <w:lvlJc w:val="left"/>
      <w:pPr>
        <w:ind w:left="1923" w:hanging="360"/>
      </w:pPr>
    </w:lvl>
    <w:lvl w:ilvl="4" w:tplc="04160019" w:tentative="1">
      <w:start w:val="1"/>
      <w:numFmt w:val="lowerLetter"/>
      <w:lvlText w:val="%5."/>
      <w:lvlJc w:val="left"/>
      <w:pPr>
        <w:ind w:left="2643" w:hanging="360"/>
      </w:pPr>
    </w:lvl>
    <w:lvl w:ilvl="5" w:tplc="0416001B" w:tentative="1">
      <w:start w:val="1"/>
      <w:numFmt w:val="lowerRoman"/>
      <w:lvlText w:val="%6."/>
      <w:lvlJc w:val="right"/>
      <w:pPr>
        <w:ind w:left="3363" w:hanging="180"/>
      </w:pPr>
    </w:lvl>
    <w:lvl w:ilvl="6" w:tplc="0416000F" w:tentative="1">
      <w:start w:val="1"/>
      <w:numFmt w:val="decimal"/>
      <w:lvlText w:val="%7."/>
      <w:lvlJc w:val="left"/>
      <w:pPr>
        <w:ind w:left="4083" w:hanging="360"/>
      </w:pPr>
    </w:lvl>
    <w:lvl w:ilvl="7" w:tplc="04160019" w:tentative="1">
      <w:start w:val="1"/>
      <w:numFmt w:val="lowerLetter"/>
      <w:lvlText w:val="%8."/>
      <w:lvlJc w:val="left"/>
      <w:pPr>
        <w:ind w:left="4803" w:hanging="360"/>
      </w:pPr>
    </w:lvl>
    <w:lvl w:ilvl="8" w:tplc="0416001B" w:tentative="1">
      <w:start w:val="1"/>
      <w:numFmt w:val="lowerRoman"/>
      <w:lvlText w:val="%9."/>
      <w:lvlJc w:val="right"/>
      <w:pPr>
        <w:ind w:left="5523" w:hanging="180"/>
      </w:pPr>
    </w:lvl>
  </w:abstractNum>
  <w:num w:numId="1" w16cid:durableId="85537637">
    <w:abstractNumId w:val="3"/>
  </w:num>
  <w:num w:numId="2" w16cid:durableId="770979323">
    <w:abstractNumId w:val="0"/>
  </w:num>
  <w:num w:numId="3" w16cid:durableId="862751">
    <w:abstractNumId w:val="20"/>
  </w:num>
  <w:num w:numId="4" w16cid:durableId="921572337">
    <w:abstractNumId w:val="19"/>
  </w:num>
  <w:num w:numId="5" w16cid:durableId="225189923">
    <w:abstractNumId w:val="9"/>
  </w:num>
  <w:num w:numId="6" w16cid:durableId="1507283536">
    <w:abstractNumId w:val="6"/>
  </w:num>
  <w:num w:numId="7" w16cid:durableId="75325984">
    <w:abstractNumId w:val="13"/>
  </w:num>
  <w:num w:numId="8" w16cid:durableId="1306008504">
    <w:abstractNumId w:val="5"/>
  </w:num>
  <w:num w:numId="9" w16cid:durableId="1698313817">
    <w:abstractNumId w:val="3"/>
    <w:lvlOverride w:ilvl="0">
      <w:startOverride w:val="4"/>
    </w:lvlOverride>
    <w:lvlOverride w:ilvl="1">
      <w:startOverride w:val="6"/>
    </w:lvlOverride>
  </w:num>
  <w:num w:numId="10" w16cid:durableId="809982810">
    <w:abstractNumId w:val="12"/>
  </w:num>
  <w:num w:numId="11" w16cid:durableId="1801923937">
    <w:abstractNumId w:val="17"/>
  </w:num>
  <w:num w:numId="12" w16cid:durableId="277953574">
    <w:abstractNumId w:val="3"/>
    <w:lvlOverride w:ilvl="0">
      <w:startOverride w:val="5"/>
    </w:lvlOverride>
    <w:lvlOverride w:ilvl="1">
      <w:startOverride w:val="1"/>
    </w:lvlOverride>
  </w:num>
  <w:num w:numId="13" w16cid:durableId="1710950548">
    <w:abstractNumId w:val="3"/>
    <w:lvlOverride w:ilvl="0">
      <w:startOverride w:val="7"/>
    </w:lvlOverride>
    <w:lvlOverride w:ilvl="1">
      <w:startOverride w:val="1"/>
    </w:lvlOverride>
  </w:num>
  <w:num w:numId="14" w16cid:durableId="470440222">
    <w:abstractNumId w:val="3"/>
    <w:lvlOverride w:ilvl="0">
      <w:startOverride w:val="8"/>
    </w:lvlOverride>
    <w:lvlOverride w:ilvl="1">
      <w:startOverride w:val="1"/>
    </w:lvlOverride>
  </w:num>
  <w:num w:numId="15" w16cid:durableId="1088189172">
    <w:abstractNumId w:val="23"/>
  </w:num>
  <w:num w:numId="16" w16cid:durableId="148908173">
    <w:abstractNumId w:val="15"/>
  </w:num>
  <w:num w:numId="17" w16cid:durableId="10165398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52558353">
    <w:abstractNumId w:val="21"/>
  </w:num>
  <w:num w:numId="19" w16cid:durableId="536745549">
    <w:abstractNumId w:val="10"/>
  </w:num>
  <w:num w:numId="20" w16cid:durableId="409036838">
    <w:abstractNumId w:val="16"/>
  </w:num>
  <w:num w:numId="21" w16cid:durableId="706418160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689568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4278553">
    <w:abstractNumId w:val="3"/>
    <w:lvlOverride w:ilvl="0">
      <w:startOverride w:val="11"/>
    </w:lvlOverride>
  </w:num>
  <w:num w:numId="24" w16cid:durableId="1156844165">
    <w:abstractNumId w:val="7"/>
  </w:num>
  <w:num w:numId="25" w16cid:durableId="1709792428">
    <w:abstractNumId w:val="14"/>
  </w:num>
  <w:num w:numId="26" w16cid:durableId="1860121067">
    <w:abstractNumId w:val="22"/>
  </w:num>
  <w:num w:numId="27" w16cid:durableId="1964800349">
    <w:abstractNumId w:val="11"/>
  </w:num>
  <w:num w:numId="28" w16cid:durableId="1083379730">
    <w:abstractNumId w:val="24"/>
  </w:num>
  <w:num w:numId="29" w16cid:durableId="183830155">
    <w:abstractNumId w:val="2"/>
  </w:num>
  <w:num w:numId="30" w16cid:durableId="537400898">
    <w:abstractNumId w:val="8"/>
  </w:num>
  <w:num w:numId="31" w16cid:durableId="44793095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AED"/>
    <w:rsid w:val="000016F8"/>
    <w:rsid w:val="000017DC"/>
    <w:rsid w:val="0000312C"/>
    <w:rsid w:val="00003DD9"/>
    <w:rsid w:val="00012B01"/>
    <w:rsid w:val="00014CD4"/>
    <w:rsid w:val="00017444"/>
    <w:rsid w:val="00020D61"/>
    <w:rsid w:val="000259FC"/>
    <w:rsid w:val="00027C15"/>
    <w:rsid w:val="0003376A"/>
    <w:rsid w:val="00034F2C"/>
    <w:rsid w:val="00037119"/>
    <w:rsid w:val="000404B5"/>
    <w:rsid w:val="000414B6"/>
    <w:rsid w:val="00042171"/>
    <w:rsid w:val="00042BC6"/>
    <w:rsid w:val="000456C5"/>
    <w:rsid w:val="00052717"/>
    <w:rsid w:val="000548EF"/>
    <w:rsid w:val="0005518E"/>
    <w:rsid w:val="00057464"/>
    <w:rsid w:val="00060862"/>
    <w:rsid w:val="0006448A"/>
    <w:rsid w:val="000663B3"/>
    <w:rsid w:val="000761C3"/>
    <w:rsid w:val="000822F8"/>
    <w:rsid w:val="000971E1"/>
    <w:rsid w:val="000A18C6"/>
    <w:rsid w:val="000A7538"/>
    <w:rsid w:val="000B0F2A"/>
    <w:rsid w:val="000B154E"/>
    <w:rsid w:val="000B5599"/>
    <w:rsid w:val="000C4066"/>
    <w:rsid w:val="000C53E8"/>
    <w:rsid w:val="000C58EA"/>
    <w:rsid w:val="000C5D38"/>
    <w:rsid w:val="000C799C"/>
    <w:rsid w:val="000E43AE"/>
    <w:rsid w:val="000E4AA9"/>
    <w:rsid w:val="000E62C6"/>
    <w:rsid w:val="000F1357"/>
    <w:rsid w:val="000F1BDA"/>
    <w:rsid w:val="00100040"/>
    <w:rsid w:val="001042D4"/>
    <w:rsid w:val="00104574"/>
    <w:rsid w:val="001068F5"/>
    <w:rsid w:val="001117DC"/>
    <w:rsid w:val="00112F09"/>
    <w:rsid w:val="00113501"/>
    <w:rsid w:val="00116AED"/>
    <w:rsid w:val="00125026"/>
    <w:rsid w:val="0012762E"/>
    <w:rsid w:val="00130732"/>
    <w:rsid w:val="001320F2"/>
    <w:rsid w:val="001346AC"/>
    <w:rsid w:val="00134725"/>
    <w:rsid w:val="0013572B"/>
    <w:rsid w:val="00140A32"/>
    <w:rsid w:val="00143BD4"/>
    <w:rsid w:val="00145F1B"/>
    <w:rsid w:val="0014677F"/>
    <w:rsid w:val="001470E9"/>
    <w:rsid w:val="00151E36"/>
    <w:rsid w:val="00154599"/>
    <w:rsid w:val="00154800"/>
    <w:rsid w:val="00154A20"/>
    <w:rsid w:val="0015508D"/>
    <w:rsid w:val="0015524C"/>
    <w:rsid w:val="0016019B"/>
    <w:rsid w:val="00161D8E"/>
    <w:rsid w:val="00163AB8"/>
    <w:rsid w:val="00164667"/>
    <w:rsid w:val="00165F01"/>
    <w:rsid w:val="001765F2"/>
    <w:rsid w:val="00184346"/>
    <w:rsid w:val="00184546"/>
    <w:rsid w:val="001879F7"/>
    <w:rsid w:val="001914FE"/>
    <w:rsid w:val="00193621"/>
    <w:rsid w:val="001965B1"/>
    <w:rsid w:val="00196A55"/>
    <w:rsid w:val="001A0149"/>
    <w:rsid w:val="001A03E5"/>
    <w:rsid w:val="001A0DAC"/>
    <w:rsid w:val="001A2D6F"/>
    <w:rsid w:val="001A3201"/>
    <w:rsid w:val="001B1A87"/>
    <w:rsid w:val="001B4C4A"/>
    <w:rsid w:val="001B57B9"/>
    <w:rsid w:val="001C16A0"/>
    <w:rsid w:val="001C2AC9"/>
    <w:rsid w:val="001D1634"/>
    <w:rsid w:val="001D6EF9"/>
    <w:rsid w:val="001D7AC1"/>
    <w:rsid w:val="001E36D2"/>
    <w:rsid w:val="001E4003"/>
    <w:rsid w:val="001E6BC2"/>
    <w:rsid w:val="001F098D"/>
    <w:rsid w:val="001F1221"/>
    <w:rsid w:val="001F3314"/>
    <w:rsid w:val="002016E6"/>
    <w:rsid w:val="00201D49"/>
    <w:rsid w:val="002127B4"/>
    <w:rsid w:val="002151E1"/>
    <w:rsid w:val="002278DE"/>
    <w:rsid w:val="0023122E"/>
    <w:rsid w:val="0023235E"/>
    <w:rsid w:val="00233F9A"/>
    <w:rsid w:val="00235E48"/>
    <w:rsid w:val="00241627"/>
    <w:rsid w:val="002431C4"/>
    <w:rsid w:val="00245813"/>
    <w:rsid w:val="00255A8E"/>
    <w:rsid w:val="00261BD9"/>
    <w:rsid w:val="00262E24"/>
    <w:rsid w:val="002634A9"/>
    <w:rsid w:val="00263722"/>
    <w:rsid w:val="00263C4D"/>
    <w:rsid w:val="00264819"/>
    <w:rsid w:val="00267AFE"/>
    <w:rsid w:val="00267C3B"/>
    <w:rsid w:val="002739EB"/>
    <w:rsid w:val="0027593A"/>
    <w:rsid w:val="00275A74"/>
    <w:rsid w:val="002776D5"/>
    <w:rsid w:val="0028244C"/>
    <w:rsid w:val="002867F7"/>
    <w:rsid w:val="00290F11"/>
    <w:rsid w:val="002961B7"/>
    <w:rsid w:val="00296943"/>
    <w:rsid w:val="002A0CE7"/>
    <w:rsid w:val="002A3097"/>
    <w:rsid w:val="002A3A25"/>
    <w:rsid w:val="002A75CA"/>
    <w:rsid w:val="002B0701"/>
    <w:rsid w:val="002C3D94"/>
    <w:rsid w:val="002C537F"/>
    <w:rsid w:val="002C5B2D"/>
    <w:rsid w:val="002C6732"/>
    <w:rsid w:val="002D1817"/>
    <w:rsid w:val="002D3A4B"/>
    <w:rsid w:val="002D5D76"/>
    <w:rsid w:val="002E1D55"/>
    <w:rsid w:val="002E276E"/>
    <w:rsid w:val="002E395A"/>
    <w:rsid w:val="002F25B7"/>
    <w:rsid w:val="002F4782"/>
    <w:rsid w:val="002F73C6"/>
    <w:rsid w:val="002F7ED5"/>
    <w:rsid w:val="00302F5D"/>
    <w:rsid w:val="00305D6A"/>
    <w:rsid w:val="00313D39"/>
    <w:rsid w:val="00316957"/>
    <w:rsid w:val="003227E8"/>
    <w:rsid w:val="003254DD"/>
    <w:rsid w:val="00334B60"/>
    <w:rsid w:val="00335FED"/>
    <w:rsid w:val="0034782D"/>
    <w:rsid w:val="00357989"/>
    <w:rsid w:val="00357BDD"/>
    <w:rsid w:val="00364BBC"/>
    <w:rsid w:val="00365083"/>
    <w:rsid w:val="00365A1E"/>
    <w:rsid w:val="003673C7"/>
    <w:rsid w:val="003712F4"/>
    <w:rsid w:val="00373D53"/>
    <w:rsid w:val="00375172"/>
    <w:rsid w:val="003816E6"/>
    <w:rsid w:val="00386AA2"/>
    <w:rsid w:val="003878C4"/>
    <w:rsid w:val="00397685"/>
    <w:rsid w:val="003A005E"/>
    <w:rsid w:val="003A096D"/>
    <w:rsid w:val="003A1C7A"/>
    <w:rsid w:val="003A3C47"/>
    <w:rsid w:val="003B20FE"/>
    <w:rsid w:val="003B3BB2"/>
    <w:rsid w:val="003B70D7"/>
    <w:rsid w:val="003C2156"/>
    <w:rsid w:val="003C6C67"/>
    <w:rsid w:val="003D203C"/>
    <w:rsid w:val="003D2145"/>
    <w:rsid w:val="003D4349"/>
    <w:rsid w:val="003E62EB"/>
    <w:rsid w:val="003E6932"/>
    <w:rsid w:val="003E789C"/>
    <w:rsid w:val="003F3624"/>
    <w:rsid w:val="003F7CBF"/>
    <w:rsid w:val="003F7DA2"/>
    <w:rsid w:val="00402041"/>
    <w:rsid w:val="00405B02"/>
    <w:rsid w:val="00407EAD"/>
    <w:rsid w:val="00410351"/>
    <w:rsid w:val="00410804"/>
    <w:rsid w:val="00412C9B"/>
    <w:rsid w:val="004135EB"/>
    <w:rsid w:val="00420C7B"/>
    <w:rsid w:val="00422500"/>
    <w:rsid w:val="00426BAE"/>
    <w:rsid w:val="00433F4C"/>
    <w:rsid w:val="004344C6"/>
    <w:rsid w:val="00435CC9"/>
    <w:rsid w:val="00437A59"/>
    <w:rsid w:val="00443465"/>
    <w:rsid w:val="00443C67"/>
    <w:rsid w:val="00446F79"/>
    <w:rsid w:val="00451ED6"/>
    <w:rsid w:val="0045382B"/>
    <w:rsid w:val="00455425"/>
    <w:rsid w:val="0046064C"/>
    <w:rsid w:val="004607E3"/>
    <w:rsid w:val="004638B0"/>
    <w:rsid w:val="00465088"/>
    <w:rsid w:val="004674B9"/>
    <w:rsid w:val="00470869"/>
    <w:rsid w:val="004710B0"/>
    <w:rsid w:val="00472996"/>
    <w:rsid w:val="004753D4"/>
    <w:rsid w:val="004823EF"/>
    <w:rsid w:val="004834DB"/>
    <w:rsid w:val="00485290"/>
    <w:rsid w:val="0049311F"/>
    <w:rsid w:val="004B501A"/>
    <w:rsid w:val="004C1F9C"/>
    <w:rsid w:val="004C247C"/>
    <w:rsid w:val="004C34E7"/>
    <w:rsid w:val="004C5F8D"/>
    <w:rsid w:val="004D0461"/>
    <w:rsid w:val="004D2048"/>
    <w:rsid w:val="004E4979"/>
    <w:rsid w:val="004F01E3"/>
    <w:rsid w:val="004F0F03"/>
    <w:rsid w:val="004F2BAC"/>
    <w:rsid w:val="004F6960"/>
    <w:rsid w:val="00502A00"/>
    <w:rsid w:val="0050347D"/>
    <w:rsid w:val="0050350B"/>
    <w:rsid w:val="005035CB"/>
    <w:rsid w:val="00503A83"/>
    <w:rsid w:val="005040E5"/>
    <w:rsid w:val="0051049A"/>
    <w:rsid w:val="00510DB4"/>
    <w:rsid w:val="0051362D"/>
    <w:rsid w:val="00513945"/>
    <w:rsid w:val="00520DD3"/>
    <w:rsid w:val="00522FDE"/>
    <w:rsid w:val="00524367"/>
    <w:rsid w:val="00530263"/>
    <w:rsid w:val="00533A69"/>
    <w:rsid w:val="00537D98"/>
    <w:rsid w:val="00540361"/>
    <w:rsid w:val="00542431"/>
    <w:rsid w:val="00542CC1"/>
    <w:rsid w:val="00544B25"/>
    <w:rsid w:val="00550C4F"/>
    <w:rsid w:val="00551CB6"/>
    <w:rsid w:val="00552AFF"/>
    <w:rsid w:val="00553D63"/>
    <w:rsid w:val="00564108"/>
    <w:rsid w:val="00565368"/>
    <w:rsid w:val="005817CC"/>
    <w:rsid w:val="00582C50"/>
    <w:rsid w:val="005868B6"/>
    <w:rsid w:val="00587762"/>
    <w:rsid w:val="00590D44"/>
    <w:rsid w:val="00590E1B"/>
    <w:rsid w:val="00595B65"/>
    <w:rsid w:val="005A076B"/>
    <w:rsid w:val="005A2EDF"/>
    <w:rsid w:val="005A6C81"/>
    <w:rsid w:val="005B06B7"/>
    <w:rsid w:val="005B62A2"/>
    <w:rsid w:val="005B6CE9"/>
    <w:rsid w:val="005C12DF"/>
    <w:rsid w:val="005C400B"/>
    <w:rsid w:val="005C44A3"/>
    <w:rsid w:val="005D05F6"/>
    <w:rsid w:val="005D1570"/>
    <w:rsid w:val="005D2D4D"/>
    <w:rsid w:val="005D3A90"/>
    <w:rsid w:val="005E1439"/>
    <w:rsid w:val="005E190B"/>
    <w:rsid w:val="005E4F00"/>
    <w:rsid w:val="005F25E8"/>
    <w:rsid w:val="00600CD1"/>
    <w:rsid w:val="0060563F"/>
    <w:rsid w:val="00605909"/>
    <w:rsid w:val="00613D91"/>
    <w:rsid w:val="006169DA"/>
    <w:rsid w:val="006225FC"/>
    <w:rsid w:val="0062389D"/>
    <w:rsid w:val="006238C5"/>
    <w:rsid w:val="00630B48"/>
    <w:rsid w:val="00634354"/>
    <w:rsid w:val="0063582A"/>
    <w:rsid w:val="00641DDD"/>
    <w:rsid w:val="006436CC"/>
    <w:rsid w:val="006461B2"/>
    <w:rsid w:val="00653296"/>
    <w:rsid w:val="006533E6"/>
    <w:rsid w:val="00657A48"/>
    <w:rsid w:val="00664583"/>
    <w:rsid w:val="0066464E"/>
    <w:rsid w:val="006656F6"/>
    <w:rsid w:val="00666236"/>
    <w:rsid w:val="00671F7F"/>
    <w:rsid w:val="0067629E"/>
    <w:rsid w:val="006771F0"/>
    <w:rsid w:val="00685CD3"/>
    <w:rsid w:val="00686334"/>
    <w:rsid w:val="00691281"/>
    <w:rsid w:val="00696368"/>
    <w:rsid w:val="00696D20"/>
    <w:rsid w:val="006A389B"/>
    <w:rsid w:val="006A4104"/>
    <w:rsid w:val="006B0A7A"/>
    <w:rsid w:val="006B1E6E"/>
    <w:rsid w:val="006D3D9F"/>
    <w:rsid w:val="006D4A37"/>
    <w:rsid w:val="006D55AA"/>
    <w:rsid w:val="006E3973"/>
    <w:rsid w:val="006E538C"/>
    <w:rsid w:val="006E6841"/>
    <w:rsid w:val="006F09C7"/>
    <w:rsid w:val="006F0E3A"/>
    <w:rsid w:val="006F1287"/>
    <w:rsid w:val="006F6C42"/>
    <w:rsid w:val="00700397"/>
    <w:rsid w:val="00702DE1"/>
    <w:rsid w:val="00703B8A"/>
    <w:rsid w:val="00706E03"/>
    <w:rsid w:val="00711718"/>
    <w:rsid w:val="007124D9"/>
    <w:rsid w:val="007125BC"/>
    <w:rsid w:val="007130DF"/>
    <w:rsid w:val="0071686C"/>
    <w:rsid w:val="0072485C"/>
    <w:rsid w:val="007277B3"/>
    <w:rsid w:val="00736FC1"/>
    <w:rsid w:val="007371E7"/>
    <w:rsid w:val="00737368"/>
    <w:rsid w:val="00741EE3"/>
    <w:rsid w:val="00744705"/>
    <w:rsid w:val="00750CE8"/>
    <w:rsid w:val="00751FAD"/>
    <w:rsid w:val="007520E3"/>
    <w:rsid w:val="00761547"/>
    <w:rsid w:val="007619C8"/>
    <w:rsid w:val="00762B66"/>
    <w:rsid w:val="00770E05"/>
    <w:rsid w:val="00772CDA"/>
    <w:rsid w:val="00773198"/>
    <w:rsid w:val="0077633B"/>
    <w:rsid w:val="0078166B"/>
    <w:rsid w:val="00783BEA"/>
    <w:rsid w:val="00786E8C"/>
    <w:rsid w:val="00787182"/>
    <w:rsid w:val="00790D55"/>
    <w:rsid w:val="0079244B"/>
    <w:rsid w:val="0079599B"/>
    <w:rsid w:val="007A17C3"/>
    <w:rsid w:val="007A5ACC"/>
    <w:rsid w:val="007B032F"/>
    <w:rsid w:val="007B0CDD"/>
    <w:rsid w:val="007B456B"/>
    <w:rsid w:val="007C088D"/>
    <w:rsid w:val="007C2223"/>
    <w:rsid w:val="007C298E"/>
    <w:rsid w:val="007C3656"/>
    <w:rsid w:val="007C6174"/>
    <w:rsid w:val="007D0D16"/>
    <w:rsid w:val="007E0385"/>
    <w:rsid w:val="007E0B78"/>
    <w:rsid w:val="007E528D"/>
    <w:rsid w:val="007F0B6B"/>
    <w:rsid w:val="007F2E6C"/>
    <w:rsid w:val="007F3F35"/>
    <w:rsid w:val="007F79AE"/>
    <w:rsid w:val="0080130B"/>
    <w:rsid w:val="008044AC"/>
    <w:rsid w:val="008074ED"/>
    <w:rsid w:val="00807C1D"/>
    <w:rsid w:val="00810297"/>
    <w:rsid w:val="00810A63"/>
    <w:rsid w:val="0083478E"/>
    <w:rsid w:val="00840F76"/>
    <w:rsid w:val="00844DDB"/>
    <w:rsid w:val="008457D4"/>
    <w:rsid w:val="0085036C"/>
    <w:rsid w:val="00850EE0"/>
    <w:rsid w:val="00854BBB"/>
    <w:rsid w:val="00857115"/>
    <w:rsid w:val="00857CD8"/>
    <w:rsid w:val="00860E79"/>
    <w:rsid w:val="008647E6"/>
    <w:rsid w:val="00875A46"/>
    <w:rsid w:val="00877DE8"/>
    <w:rsid w:val="00880628"/>
    <w:rsid w:val="00881FE3"/>
    <w:rsid w:val="0088324E"/>
    <w:rsid w:val="00885162"/>
    <w:rsid w:val="008879A4"/>
    <w:rsid w:val="008922EE"/>
    <w:rsid w:val="00895BA7"/>
    <w:rsid w:val="00897317"/>
    <w:rsid w:val="008A31C8"/>
    <w:rsid w:val="008A4193"/>
    <w:rsid w:val="008B171C"/>
    <w:rsid w:val="008B3D51"/>
    <w:rsid w:val="008B4395"/>
    <w:rsid w:val="008B4DBC"/>
    <w:rsid w:val="008B667C"/>
    <w:rsid w:val="008B7F5E"/>
    <w:rsid w:val="008C7A57"/>
    <w:rsid w:val="008D3DFA"/>
    <w:rsid w:val="008D460D"/>
    <w:rsid w:val="008E3794"/>
    <w:rsid w:val="008E6605"/>
    <w:rsid w:val="008F0E9E"/>
    <w:rsid w:val="009073C8"/>
    <w:rsid w:val="009126F5"/>
    <w:rsid w:val="00914553"/>
    <w:rsid w:val="009165BA"/>
    <w:rsid w:val="0092313E"/>
    <w:rsid w:val="009231FD"/>
    <w:rsid w:val="0093634B"/>
    <w:rsid w:val="0093729A"/>
    <w:rsid w:val="0094660E"/>
    <w:rsid w:val="009532E1"/>
    <w:rsid w:val="00954119"/>
    <w:rsid w:val="0095603B"/>
    <w:rsid w:val="009573CF"/>
    <w:rsid w:val="009608F2"/>
    <w:rsid w:val="00961400"/>
    <w:rsid w:val="00961E4E"/>
    <w:rsid w:val="00965AAB"/>
    <w:rsid w:val="00967517"/>
    <w:rsid w:val="00973CA6"/>
    <w:rsid w:val="00974385"/>
    <w:rsid w:val="00975F6F"/>
    <w:rsid w:val="00986217"/>
    <w:rsid w:val="00987332"/>
    <w:rsid w:val="00987565"/>
    <w:rsid w:val="00990391"/>
    <w:rsid w:val="0099344B"/>
    <w:rsid w:val="009934AB"/>
    <w:rsid w:val="00993638"/>
    <w:rsid w:val="009A1AD1"/>
    <w:rsid w:val="009A3F39"/>
    <w:rsid w:val="009A7663"/>
    <w:rsid w:val="009A7C81"/>
    <w:rsid w:val="009B176B"/>
    <w:rsid w:val="009B4A7D"/>
    <w:rsid w:val="009B501C"/>
    <w:rsid w:val="009C0E13"/>
    <w:rsid w:val="009C1457"/>
    <w:rsid w:val="009D0C53"/>
    <w:rsid w:val="009D5BC8"/>
    <w:rsid w:val="009E5D12"/>
    <w:rsid w:val="009F4BDB"/>
    <w:rsid w:val="00A07203"/>
    <w:rsid w:val="00A10B12"/>
    <w:rsid w:val="00A11DA6"/>
    <w:rsid w:val="00A12B88"/>
    <w:rsid w:val="00A13BF9"/>
    <w:rsid w:val="00A14EFB"/>
    <w:rsid w:val="00A15ADC"/>
    <w:rsid w:val="00A41347"/>
    <w:rsid w:val="00A426E4"/>
    <w:rsid w:val="00A452A2"/>
    <w:rsid w:val="00A461B6"/>
    <w:rsid w:val="00A46763"/>
    <w:rsid w:val="00A55288"/>
    <w:rsid w:val="00A62FE4"/>
    <w:rsid w:val="00A63D21"/>
    <w:rsid w:val="00A65C69"/>
    <w:rsid w:val="00A755E7"/>
    <w:rsid w:val="00A81AEE"/>
    <w:rsid w:val="00A83B66"/>
    <w:rsid w:val="00A86865"/>
    <w:rsid w:val="00AA26C6"/>
    <w:rsid w:val="00AA2936"/>
    <w:rsid w:val="00AA56E0"/>
    <w:rsid w:val="00AA6245"/>
    <w:rsid w:val="00AB1094"/>
    <w:rsid w:val="00AC3FA1"/>
    <w:rsid w:val="00AE093F"/>
    <w:rsid w:val="00AE0CE0"/>
    <w:rsid w:val="00AE554F"/>
    <w:rsid w:val="00AE58A5"/>
    <w:rsid w:val="00AE788D"/>
    <w:rsid w:val="00AF2CFD"/>
    <w:rsid w:val="00AF554C"/>
    <w:rsid w:val="00B07377"/>
    <w:rsid w:val="00B07C9B"/>
    <w:rsid w:val="00B10F29"/>
    <w:rsid w:val="00B16E79"/>
    <w:rsid w:val="00B22FC6"/>
    <w:rsid w:val="00B24725"/>
    <w:rsid w:val="00B25770"/>
    <w:rsid w:val="00B307CD"/>
    <w:rsid w:val="00B31FBA"/>
    <w:rsid w:val="00B3353E"/>
    <w:rsid w:val="00B42D9F"/>
    <w:rsid w:val="00B4403F"/>
    <w:rsid w:val="00B47D56"/>
    <w:rsid w:val="00B64142"/>
    <w:rsid w:val="00B64C47"/>
    <w:rsid w:val="00B66244"/>
    <w:rsid w:val="00B67374"/>
    <w:rsid w:val="00B706C3"/>
    <w:rsid w:val="00B73671"/>
    <w:rsid w:val="00B7675F"/>
    <w:rsid w:val="00B809C3"/>
    <w:rsid w:val="00B81454"/>
    <w:rsid w:val="00B853C3"/>
    <w:rsid w:val="00B87887"/>
    <w:rsid w:val="00B922D1"/>
    <w:rsid w:val="00BA2D8E"/>
    <w:rsid w:val="00BA5D9F"/>
    <w:rsid w:val="00BB4797"/>
    <w:rsid w:val="00BC0A61"/>
    <w:rsid w:val="00BC0DA3"/>
    <w:rsid w:val="00BC41E6"/>
    <w:rsid w:val="00BC4315"/>
    <w:rsid w:val="00BC7821"/>
    <w:rsid w:val="00BD0239"/>
    <w:rsid w:val="00BD41C7"/>
    <w:rsid w:val="00BD6477"/>
    <w:rsid w:val="00BE7D8D"/>
    <w:rsid w:val="00BF3650"/>
    <w:rsid w:val="00BF3F05"/>
    <w:rsid w:val="00C0039B"/>
    <w:rsid w:val="00C11821"/>
    <w:rsid w:val="00C1322C"/>
    <w:rsid w:val="00C144BB"/>
    <w:rsid w:val="00C158F6"/>
    <w:rsid w:val="00C1697F"/>
    <w:rsid w:val="00C213AD"/>
    <w:rsid w:val="00C222C8"/>
    <w:rsid w:val="00C23DDD"/>
    <w:rsid w:val="00C25CBA"/>
    <w:rsid w:val="00C311F1"/>
    <w:rsid w:val="00C33CCC"/>
    <w:rsid w:val="00C3407A"/>
    <w:rsid w:val="00C358B6"/>
    <w:rsid w:val="00C3627D"/>
    <w:rsid w:val="00C373A8"/>
    <w:rsid w:val="00C4151E"/>
    <w:rsid w:val="00C4349F"/>
    <w:rsid w:val="00C50DC9"/>
    <w:rsid w:val="00C52905"/>
    <w:rsid w:val="00C5759A"/>
    <w:rsid w:val="00C5782D"/>
    <w:rsid w:val="00C63A3A"/>
    <w:rsid w:val="00C63B00"/>
    <w:rsid w:val="00C66F88"/>
    <w:rsid w:val="00C73F66"/>
    <w:rsid w:val="00C767CD"/>
    <w:rsid w:val="00C774CD"/>
    <w:rsid w:val="00C832B0"/>
    <w:rsid w:val="00C848C7"/>
    <w:rsid w:val="00C86F5E"/>
    <w:rsid w:val="00C877E1"/>
    <w:rsid w:val="00CA1701"/>
    <w:rsid w:val="00CA37B7"/>
    <w:rsid w:val="00CA7139"/>
    <w:rsid w:val="00CA7804"/>
    <w:rsid w:val="00CA7BA7"/>
    <w:rsid w:val="00CB262A"/>
    <w:rsid w:val="00CC39F0"/>
    <w:rsid w:val="00CC40DB"/>
    <w:rsid w:val="00CC4852"/>
    <w:rsid w:val="00CC5AB2"/>
    <w:rsid w:val="00CC712D"/>
    <w:rsid w:val="00CD1CE9"/>
    <w:rsid w:val="00CD1FED"/>
    <w:rsid w:val="00CD2F3B"/>
    <w:rsid w:val="00CF1046"/>
    <w:rsid w:val="00CF64BE"/>
    <w:rsid w:val="00D01F6D"/>
    <w:rsid w:val="00D064C9"/>
    <w:rsid w:val="00D12F9C"/>
    <w:rsid w:val="00D1587F"/>
    <w:rsid w:val="00D15906"/>
    <w:rsid w:val="00D17B69"/>
    <w:rsid w:val="00D21913"/>
    <w:rsid w:val="00D2380D"/>
    <w:rsid w:val="00D24B09"/>
    <w:rsid w:val="00D25926"/>
    <w:rsid w:val="00D27481"/>
    <w:rsid w:val="00D3128A"/>
    <w:rsid w:val="00D33C1C"/>
    <w:rsid w:val="00D3679F"/>
    <w:rsid w:val="00D378AE"/>
    <w:rsid w:val="00D43D6E"/>
    <w:rsid w:val="00D50F35"/>
    <w:rsid w:val="00D57204"/>
    <w:rsid w:val="00D70E2F"/>
    <w:rsid w:val="00D71BC3"/>
    <w:rsid w:val="00D72EBE"/>
    <w:rsid w:val="00D8206A"/>
    <w:rsid w:val="00D909FF"/>
    <w:rsid w:val="00D96430"/>
    <w:rsid w:val="00DA0B62"/>
    <w:rsid w:val="00DA5C6F"/>
    <w:rsid w:val="00DA678D"/>
    <w:rsid w:val="00DB2002"/>
    <w:rsid w:val="00DB2611"/>
    <w:rsid w:val="00DB7175"/>
    <w:rsid w:val="00DC204A"/>
    <w:rsid w:val="00DC2B16"/>
    <w:rsid w:val="00DD53BC"/>
    <w:rsid w:val="00DD5F92"/>
    <w:rsid w:val="00DF03CE"/>
    <w:rsid w:val="00E0686B"/>
    <w:rsid w:val="00E11B85"/>
    <w:rsid w:val="00E145DF"/>
    <w:rsid w:val="00E14682"/>
    <w:rsid w:val="00E21A75"/>
    <w:rsid w:val="00E2352D"/>
    <w:rsid w:val="00E265D0"/>
    <w:rsid w:val="00E344CC"/>
    <w:rsid w:val="00E36560"/>
    <w:rsid w:val="00E36C38"/>
    <w:rsid w:val="00E501DB"/>
    <w:rsid w:val="00E5020F"/>
    <w:rsid w:val="00E50533"/>
    <w:rsid w:val="00E50CBF"/>
    <w:rsid w:val="00E523BE"/>
    <w:rsid w:val="00E5251C"/>
    <w:rsid w:val="00E555BF"/>
    <w:rsid w:val="00E6092A"/>
    <w:rsid w:val="00E62104"/>
    <w:rsid w:val="00E627D8"/>
    <w:rsid w:val="00E6507F"/>
    <w:rsid w:val="00E66E8E"/>
    <w:rsid w:val="00E71096"/>
    <w:rsid w:val="00E7317C"/>
    <w:rsid w:val="00E747B4"/>
    <w:rsid w:val="00E75372"/>
    <w:rsid w:val="00E801EF"/>
    <w:rsid w:val="00E80452"/>
    <w:rsid w:val="00E80A79"/>
    <w:rsid w:val="00E80CC8"/>
    <w:rsid w:val="00E91F19"/>
    <w:rsid w:val="00E93667"/>
    <w:rsid w:val="00EA409F"/>
    <w:rsid w:val="00EB1164"/>
    <w:rsid w:val="00EB1E81"/>
    <w:rsid w:val="00EB21EC"/>
    <w:rsid w:val="00EB4ECE"/>
    <w:rsid w:val="00EC0BC8"/>
    <w:rsid w:val="00EC31C1"/>
    <w:rsid w:val="00EC3BA6"/>
    <w:rsid w:val="00EC5640"/>
    <w:rsid w:val="00EC6CC4"/>
    <w:rsid w:val="00EC7AF3"/>
    <w:rsid w:val="00ED106B"/>
    <w:rsid w:val="00ED1593"/>
    <w:rsid w:val="00ED4707"/>
    <w:rsid w:val="00ED62A8"/>
    <w:rsid w:val="00EF0F62"/>
    <w:rsid w:val="00EF1761"/>
    <w:rsid w:val="00EF2115"/>
    <w:rsid w:val="00F005F9"/>
    <w:rsid w:val="00F03B6B"/>
    <w:rsid w:val="00F106CD"/>
    <w:rsid w:val="00F132CB"/>
    <w:rsid w:val="00F13E6E"/>
    <w:rsid w:val="00F14FAE"/>
    <w:rsid w:val="00F20B34"/>
    <w:rsid w:val="00F21FA6"/>
    <w:rsid w:val="00F25040"/>
    <w:rsid w:val="00F30B49"/>
    <w:rsid w:val="00F32277"/>
    <w:rsid w:val="00F33ADF"/>
    <w:rsid w:val="00F40097"/>
    <w:rsid w:val="00F409D6"/>
    <w:rsid w:val="00F4137A"/>
    <w:rsid w:val="00F44BC2"/>
    <w:rsid w:val="00F51C7C"/>
    <w:rsid w:val="00F52908"/>
    <w:rsid w:val="00F57C8F"/>
    <w:rsid w:val="00F61A32"/>
    <w:rsid w:val="00F61E21"/>
    <w:rsid w:val="00F6565E"/>
    <w:rsid w:val="00F75C6D"/>
    <w:rsid w:val="00F83DD9"/>
    <w:rsid w:val="00F83E10"/>
    <w:rsid w:val="00F8597E"/>
    <w:rsid w:val="00F86F00"/>
    <w:rsid w:val="00F903B0"/>
    <w:rsid w:val="00F90EE6"/>
    <w:rsid w:val="00F90F4D"/>
    <w:rsid w:val="00F94BE0"/>
    <w:rsid w:val="00F97551"/>
    <w:rsid w:val="00FA0F0B"/>
    <w:rsid w:val="00FA2FE9"/>
    <w:rsid w:val="00FB1C48"/>
    <w:rsid w:val="00FB3988"/>
    <w:rsid w:val="00FB3A76"/>
    <w:rsid w:val="00FB3E76"/>
    <w:rsid w:val="00FB43F7"/>
    <w:rsid w:val="00FC31DA"/>
    <w:rsid w:val="00FC452D"/>
    <w:rsid w:val="00FC517A"/>
    <w:rsid w:val="00FC61D9"/>
    <w:rsid w:val="00FC6E64"/>
    <w:rsid w:val="00FD2B14"/>
    <w:rsid w:val="00FD6039"/>
    <w:rsid w:val="00FD6F57"/>
    <w:rsid w:val="00FE28E6"/>
    <w:rsid w:val="00FE6BC5"/>
    <w:rsid w:val="00FF0DA1"/>
    <w:rsid w:val="00FF5671"/>
    <w:rsid w:val="00FF6882"/>
    <w:rsid w:val="21D6FBB8"/>
    <w:rsid w:val="37098876"/>
    <w:rsid w:val="381673C6"/>
    <w:rsid w:val="4DD9FA92"/>
    <w:rsid w:val="603E0A32"/>
    <w:rsid w:val="628F8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A438E"/>
  <w15:docId w15:val="{E1798DAB-D00E-4707-8AA6-84E6EC2D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656"/>
  </w:style>
  <w:style w:type="paragraph" w:styleId="Ttulo1">
    <w:name w:val="heading 1"/>
    <w:basedOn w:val="Normal"/>
    <w:link w:val="Ttulo1Char"/>
    <w:qFormat/>
    <w:rsid w:val="005A2EDF"/>
    <w:pPr>
      <w:widowControl w:val="0"/>
      <w:autoSpaceDE w:val="0"/>
      <w:autoSpaceDN w:val="0"/>
      <w:spacing w:before="1" w:after="0" w:line="240" w:lineRule="auto"/>
      <w:ind w:left="462" w:hanging="360"/>
      <w:outlineLvl w:val="0"/>
    </w:pPr>
    <w:rPr>
      <w:rFonts w:ascii="Arial" w:eastAsia="Arial" w:hAnsi="Arial" w:cs="Arial"/>
      <w:b/>
      <w:bCs/>
      <w:sz w:val="24"/>
      <w:szCs w:val="24"/>
      <w:lang w:eastAsia="pt-BR" w:bidi="pt-BR"/>
    </w:rPr>
  </w:style>
  <w:style w:type="paragraph" w:styleId="Ttulo2">
    <w:name w:val="heading 2"/>
    <w:basedOn w:val="Normal"/>
    <w:next w:val="Normal"/>
    <w:link w:val="Ttulo2Char"/>
    <w:qFormat/>
    <w:rsid w:val="007277B3"/>
    <w:pPr>
      <w:keepNext/>
      <w:tabs>
        <w:tab w:val="left" w:pos="1701"/>
      </w:tabs>
      <w:spacing w:after="0" w:line="240" w:lineRule="auto"/>
      <w:ind w:right="-1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A2EDF"/>
    <w:rPr>
      <w:rFonts w:ascii="Arial" w:eastAsia="Arial" w:hAnsi="Arial" w:cs="Arial"/>
      <w:b/>
      <w:bCs/>
      <w:sz w:val="24"/>
      <w:szCs w:val="24"/>
      <w:lang w:eastAsia="pt-BR" w:bidi="pt-BR"/>
    </w:rPr>
  </w:style>
  <w:style w:type="character" w:customStyle="1" w:styleId="Ttulo2Char">
    <w:name w:val="Título 2 Char"/>
    <w:basedOn w:val="Fontepargpadro"/>
    <w:link w:val="Ttulo2"/>
    <w:rsid w:val="007277B3"/>
    <w:rPr>
      <w:rFonts w:ascii="Times New Roman" w:eastAsia="Times New Roman" w:hAnsi="Times New Roman" w:cs="Times New Roman"/>
      <w:b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16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44C6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4344C6"/>
  </w:style>
  <w:style w:type="paragraph" w:styleId="Recuodecorpodetexto">
    <w:name w:val="Body Text Indent"/>
    <w:basedOn w:val="Normal"/>
    <w:link w:val="RecuodecorpodetextoChar"/>
    <w:rsid w:val="003E62EB"/>
    <w:p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E62E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3E62EB"/>
    <w:pPr>
      <w:spacing w:after="0" w:line="240" w:lineRule="auto"/>
    </w:pPr>
    <w:rPr>
      <w:rFonts w:ascii="Verdana" w:eastAsia="Calibri" w:hAnsi="Verdana" w:cs="Helvetica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nhideWhenUsed/>
    <w:rsid w:val="00C4151E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41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15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C41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4151E"/>
    <w:rPr>
      <w:b/>
      <w:bCs/>
      <w:sz w:val="20"/>
      <w:szCs w:val="20"/>
    </w:rPr>
  </w:style>
  <w:style w:type="character" w:styleId="Hyperlink">
    <w:name w:val="Hyperlink"/>
    <w:basedOn w:val="Fontepargpadro"/>
    <w:unhideWhenUsed/>
    <w:rsid w:val="002776D5"/>
    <w:rPr>
      <w:color w:val="0563C1"/>
      <w:u w:val="single"/>
    </w:rPr>
  </w:style>
  <w:style w:type="paragraph" w:customStyle="1" w:styleId="Corpo">
    <w:name w:val="Corpo"/>
    <w:rsid w:val="00ED15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BR"/>
    </w:rPr>
  </w:style>
  <w:style w:type="paragraph" w:customStyle="1" w:styleId="Default">
    <w:name w:val="Default"/>
    <w:rsid w:val="001765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8B4DBC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3A3C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fontstyle01">
    <w:name w:val="fontstyle01"/>
    <w:basedOn w:val="Fontepargpadro"/>
    <w:rsid w:val="003A3C47"/>
    <w:rPr>
      <w:rFonts w:ascii="DejaVuSans" w:hAnsi="DejaVuSans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A7BA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A7BA7"/>
  </w:style>
  <w:style w:type="paragraph" w:styleId="Corpodetexto">
    <w:name w:val="Body Text"/>
    <w:basedOn w:val="Normal"/>
    <w:link w:val="CorpodetextoChar"/>
    <w:uiPriority w:val="99"/>
    <w:unhideWhenUsed/>
    <w:rsid w:val="005A2ED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A2EDF"/>
  </w:style>
  <w:style w:type="paragraph" w:customStyle="1" w:styleId="paragraph">
    <w:name w:val="paragraph"/>
    <w:basedOn w:val="Normal"/>
    <w:rsid w:val="00FF0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FF0DA1"/>
  </w:style>
  <w:style w:type="character" w:customStyle="1" w:styleId="eop">
    <w:name w:val="eop"/>
    <w:basedOn w:val="Fontepargpadro"/>
    <w:rsid w:val="00FF0DA1"/>
  </w:style>
  <w:style w:type="paragraph" w:customStyle="1" w:styleId="Nvel2">
    <w:name w:val="Nível 2"/>
    <w:basedOn w:val="Normal"/>
    <w:next w:val="Normal"/>
    <w:rsid w:val="007277B3"/>
    <w:pPr>
      <w:spacing w:after="120" w:line="240" w:lineRule="auto"/>
      <w:jc w:val="both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normalchar1">
    <w:name w:val="normal__char1"/>
    <w:rsid w:val="007277B3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7277B3"/>
  </w:style>
  <w:style w:type="paragraph" w:styleId="Citao">
    <w:name w:val="Quote"/>
    <w:basedOn w:val="Normal"/>
    <w:next w:val="Normal"/>
    <w:link w:val="CitaoChar"/>
    <w:uiPriority w:val="29"/>
    <w:qFormat/>
    <w:rsid w:val="007277B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ahoma"/>
      <w:i/>
      <w:iCs/>
      <w:color w:val="000000"/>
      <w:sz w:val="20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7277B3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paragraph" w:styleId="Commarcadores5">
    <w:name w:val="List Bullet 5"/>
    <w:basedOn w:val="Normal"/>
    <w:rsid w:val="007277B3"/>
    <w:pPr>
      <w:numPr>
        <w:numId w:val="2"/>
      </w:numPr>
      <w:spacing w:after="0" w:line="240" w:lineRule="auto"/>
      <w:contextualSpacing/>
    </w:pPr>
    <w:rPr>
      <w:rFonts w:ascii="Arial" w:eastAsia="Times New Roman" w:hAnsi="Arial" w:cs="Tahoma"/>
      <w:sz w:val="20"/>
      <w:szCs w:val="24"/>
      <w:lang w:eastAsia="pt-BR"/>
    </w:rPr>
  </w:style>
  <w:style w:type="paragraph" w:customStyle="1" w:styleId="citao2">
    <w:name w:val="citação 2"/>
    <w:basedOn w:val="Citao"/>
    <w:link w:val="citao2Char"/>
    <w:qFormat/>
    <w:rsid w:val="007277B3"/>
    <w:rPr>
      <w:szCs w:val="20"/>
    </w:rPr>
  </w:style>
  <w:style w:type="character" w:customStyle="1" w:styleId="citao2Char">
    <w:name w:val="citação 2 Char"/>
    <w:basedOn w:val="CitaoChar"/>
    <w:link w:val="citao2"/>
    <w:rsid w:val="007277B3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paragraph" w:customStyle="1" w:styleId="em0020ementa">
    <w:name w:val="em_0020ementa"/>
    <w:basedOn w:val="Normal"/>
    <w:rsid w:val="007277B3"/>
    <w:pPr>
      <w:spacing w:after="0" w:line="240" w:lineRule="auto"/>
      <w:ind w:left="4160"/>
      <w:jc w:val="both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cp0020corpodespachochar1">
    <w:name w:val="cp_0020corpodespacho__char1"/>
    <w:rsid w:val="007277B3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em0020ementachar1">
    <w:name w:val="em_0020ementa__char1"/>
    <w:rsid w:val="007277B3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styleId="Reviso">
    <w:name w:val="Revision"/>
    <w:hidden/>
    <w:uiPriority w:val="99"/>
    <w:semiHidden/>
    <w:rsid w:val="007277B3"/>
    <w:pPr>
      <w:spacing w:after="0" w:line="240" w:lineRule="auto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7277B3"/>
    <w:pPr>
      <w:keepNext/>
      <w:keepLines/>
      <w:widowControl/>
      <w:numPr>
        <w:numId w:val="1"/>
      </w:numPr>
      <w:autoSpaceDE/>
      <w:autoSpaceDN/>
      <w:spacing w:before="480" w:after="120" w:line="276" w:lineRule="auto"/>
      <w:ind w:right="-15"/>
      <w:jc w:val="both"/>
    </w:pPr>
    <w:rPr>
      <w:rFonts w:eastAsiaTheme="majorEastAsia" w:cs="Times New Roman"/>
      <w:color w:val="000000"/>
      <w:sz w:val="20"/>
      <w:szCs w:val="20"/>
    </w:rPr>
  </w:style>
  <w:style w:type="character" w:customStyle="1" w:styleId="Nivel01Char">
    <w:name w:val="Nivel 01 Char"/>
    <w:basedOn w:val="Ttulo1Char"/>
    <w:link w:val="Nivel01"/>
    <w:rsid w:val="007277B3"/>
    <w:rPr>
      <w:rFonts w:ascii="Arial" w:eastAsiaTheme="majorEastAsia" w:hAnsi="Arial" w:cs="Times New Roman"/>
      <w:b/>
      <w:bCs/>
      <w:color w:val="000000"/>
      <w:sz w:val="20"/>
      <w:szCs w:val="20"/>
      <w:lang w:eastAsia="pt-BR" w:bidi="pt-BR"/>
    </w:rPr>
  </w:style>
  <w:style w:type="paragraph" w:customStyle="1" w:styleId="Nivel10">
    <w:name w:val="Nivel1"/>
    <w:basedOn w:val="Ttulo1"/>
    <w:link w:val="Nivel1Char"/>
    <w:qFormat/>
    <w:rsid w:val="007277B3"/>
    <w:pPr>
      <w:keepNext/>
      <w:keepLines/>
      <w:widowControl/>
      <w:autoSpaceDE/>
      <w:autoSpaceDN/>
      <w:spacing w:before="480" w:line="276" w:lineRule="auto"/>
      <w:ind w:left="357" w:hanging="357"/>
      <w:jc w:val="both"/>
    </w:pPr>
    <w:rPr>
      <w:rFonts w:eastAsiaTheme="majorEastAsia"/>
      <w:bCs w:val="0"/>
      <w:color w:val="000000"/>
      <w:sz w:val="20"/>
      <w:szCs w:val="20"/>
    </w:rPr>
  </w:style>
  <w:style w:type="character" w:customStyle="1" w:styleId="Nivel1Char">
    <w:name w:val="Nivel1 Char"/>
    <w:basedOn w:val="Ttulo1Char"/>
    <w:link w:val="Nivel10"/>
    <w:rsid w:val="007277B3"/>
    <w:rPr>
      <w:rFonts w:ascii="Arial" w:eastAsiaTheme="majorEastAsia" w:hAnsi="Arial" w:cs="Arial"/>
      <w:b/>
      <w:bCs w:val="0"/>
      <w:color w:val="000000"/>
      <w:sz w:val="20"/>
      <w:szCs w:val="20"/>
      <w:lang w:eastAsia="pt-BR" w:bidi="pt-BR"/>
    </w:rPr>
  </w:style>
  <w:style w:type="character" w:styleId="Forte">
    <w:name w:val="Strong"/>
    <w:basedOn w:val="Fontepargpadro"/>
    <w:uiPriority w:val="22"/>
    <w:qFormat/>
    <w:rsid w:val="007277B3"/>
    <w:rPr>
      <w:b/>
      <w:bCs/>
    </w:rPr>
  </w:style>
  <w:style w:type="paragraph" w:customStyle="1" w:styleId="PADRO">
    <w:name w:val="PADRÃO"/>
    <w:rsid w:val="007277B3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7277B3"/>
    <w:rPr>
      <w:i/>
      <w:iCs/>
    </w:rPr>
  </w:style>
  <w:style w:type="character" w:customStyle="1" w:styleId="spellingerror">
    <w:name w:val="spellingerror"/>
    <w:basedOn w:val="Fontepargpadro"/>
    <w:rsid w:val="007277B3"/>
  </w:style>
  <w:style w:type="character" w:customStyle="1" w:styleId="QuoteChar">
    <w:name w:val="Quote Char"/>
    <w:basedOn w:val="Fontepargpadro"/>
    <w:link w:val="Citao1"/>
    <w:rsid w:val="007277B3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qFormat/>
    <w:rsid w:val="007277B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</w:rPr>
  </w:style>
  <w:style w:type="character" w:customStyle="1" w:styleId="Manoel">
    <w:name w:val="Manoel"/>
    <w:qFormat/>
    <w:rsid w:val="007277B3"/>
    <w:rPr>
      <w:rFonts w:ascii="Arial" w:hAnsi="Arial" w:cs="Arial"/>
      <w:color w:val="7030A0"/>
      <w:sz w:val="20"/>
    </w:rPr>
  </w:style>
  <w:style w:type="character" w:customStyle="1" w:styleId="ListLabel12">
    <w:name w:val="ListLabel 12"/>
    <w:rsid w:val="007277B3"/>
    <w:rPr>
      <w:b/>
    </w:rPr>
  </w:style>
  <w:style w:type="paragraph" w:customStyle="1" w:styleId="texto1">
    <w:name w:val="texto1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radeColorida-nfase11">
    <w:name w:val="Grade Colorida - Ênfase 11"/>
    <w:basedOn w:val="Normal"/>
    <w:next w:val="Normal"/>
    <w:link w:val="GradeColorida-nfase1Char"/>
    <w:qFormat/>
    <w:rsid w:val="007277B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imes New Roman"/>
      <w:i/>
      <w:iCs/>
      <w:color w:val="000000"/>
      <w:sz w:val="20"/>
      <w:szCs w:val="24"/>
    </w:rPr>
  </w:style>
  <w:style w:type="character" w:customStyle="1" w:styleId="GradeColorida-nfase1Char">
    <w:name w:val="Grade Colorida - Ênfase 1 Char"/>
    <w:link w:val="GradeColorida-nfase11"/>
    <w:rsid w:val="007277B3"/>
    <w:rPr>
      <w:rFonts w:ascii="Arial" w:eastAsia="Calibri" w:hAnsi="Arial" w:cs="Times New Roman"/>
      <w:i/>
      <w:iCs/>
      <w:color w:val="000000"/>
      <w:sz w:val="20"/>
      <w:szCs w:val="24"/>
      <w:shd w:val="clear" w:color="auto" w:fill="FFFFCC"/>
    </w:rPr>
  </w:style>
  <w:style w:type="paragraph" w:customStyle="1" w:styleId="xwestern">
    <w:name w:val="x_western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CU-Ac-item9-0">
    <w:name w:val="TCU - Ac - item 9 - §§_0"/>
    <w:basedOn w:val="Normal"/>
    <w:qFormat/>
    <w:rsid w:val="007277B3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Normal1">
    <w:name w:val="Normal_1"/>
    <w:qFormat/>
    <w:rsid w:val="007277B3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tcu-ac-item9-1linha">
    <w:name w:val="tcu_-__ac_-_item_9_-_1ª_linha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7277B3"/>
  </w:style>
  <w:style w:type="paragraph" w:customStyle="1" w:styleId="textojustificado">
    <w:name w:val="texto_justificado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qFormat/>
    <w:rsid w:val="007277B3"/>
    <w:pPr>
      <w:spacing w:after="0" w:line="240" w:lineRule="auto"/>
      <w:ind w:left="720"/>
    </w:pPr>
    <w:rPr>
      <w:rFonts w:ascii="Ecofont_Spranq_eco_Sans" w:eastAsia="Times New Roman" w:hAnsi="Ecofont_Spranq_eco_Sans" w:cs="Ecofont_Spranq_eco_Sans"/>
      <w:sz w:val="24"/>
      <w:szCs w:val="24"/>
      <w:lang w:eastAsia="pt-BR"/>
    </w:rPr>
  </w:style>
  <w:style w:type="paragraph" w:customStyle="1" w:styleId="Nivel2">
    <w:name w:val="Nivel 2"/>
    <w:link w:val="Nivel2Char"/>
    <w:qFormat/>
    <w:rsid w:val="007277B3"/>
    <w:pPr>
      <w:numPr>
        <w:ilvl w:val="1"/>
        <w:numId w:val="7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character" w:customStyle="1" w:styleId="Nivel2Char">
    <w:name w:val="Nivel 2 Char"/>
    <w:basedOn w:val="Fontepargpadro"/>
    <w:link w:val="Nivel2"/>
    <w:rsid w:val="00412C9B"/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7277B3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rsid w:val="007277B3"/>
    <w:pPr>
      <w:numPr>
        <w:ilvl w:val="0"/>
        <w:numId w:val="0"/>
      </w:numPr>
      <w:ind w:left="1224" w:hanging="504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7277B3"/>
    <w:pPr>
      <w:numPr>
        <w:ilvl w:val="3"/>
      </w:numPr>
      <w:ind w:left="1224" w:hanging="504"/>
    </w:pPr>
    <w:rPr>
      <w:color w:val="auto"/>
    </w:rPr>
  </w:style>
  <w:style w:type="character" w:customStyle="1" w:styleId="Nivel4Char">
    <w:name w:val="Nivel 4 Char"/>
    <w:basedOn w:val="Fontepargpadro"/>
    <w:link w:val="Nivel4"/>
    <w:rsid w:val="007277B3"/>
    <w:rPr>
      <w:rFonts w:ascii="Ecofont_Spranq_eco_Sans" w:eastAsia="Arial Unicode MS" w:hAnsi="Ecofont_Spranq_eco_Sans" w:cs="Arial"/>
      <w:sz w:val="20"/>
      <w:szCs w:val="20"/>
      <w:lang w:eastAsia="pt-BR"/>
    </w:rPr>
  </w:style>
  <w:style w:type="paragraph" w:customStyle="1" w:styleId="Nivel5">
    <w:name w:val="Nivel 5"/>
    <w:basedOn w:val="Nivel4"/>
    <w:qFormat/>
    <w:rsid w:val="007277B3"/>
    <w:pPr>
      <w:numPr>
        <w:ilvl w:val="4"/>
      </w:numPr>
      <w:tabs>
        <w:tab w:val="num" w:pos="360"/>
      </w:tabs>
      <w:ind w:left="4486" w:hanging="815"/>
    </w:pPr>
  </w:style>
  <w:style w:type="paragraph" w:customStyle="1" w:styleId="textbody">
    <w:name w:val="textbody"/>
    <w:basedOn w:val="Normal"/>
    <w:rsid w:val="0072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semiHidden/>
    <w:unhideWhenUsed/>
    <w:rsid w:val="007277B3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77B3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277B3"/>
    <w:rPr>
      <w:color w:val="605E5C"/>
      <w:shd w:val="clear" w:color="auto" w:fill="E1DFDD"/>
    </w:rPr>
  </w:style>
  <w:style w:type="paragraph" w:customStyle="1" w:styleId="SombreamentoMdio1-nfase31">
    <w:name w:val="Sombreamento Médio 1 - Ênfase 31"/>
    <w:basedOn w:val="Normal"/>
    <w:next w:val="Normal"/>
    <w:rsid w:val="00412C9B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  <w:sz w:val="20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412C9B"/>
  </w:style>
  <w:style w:type="paragraph" w:customStyle="1" w:styleId="Nivel010">
    <w:name w:val="Nivel_01"/>
    <w:basedOn w:val="Ttulo1"/>
    <w:qFormat/>
    <w:rsid w:val="00412C9B"/>
    <w:pPr>
      <w:keepNext/>
      <w:keepLines/>
      <w:widowControl/>
      <w:numPr>
        <w:numId w:val="17"/>
      </w:numPr>
      <w:tabs>
        <w:tab w:val="num" w:pos="360"/>
        <w:tab w:val="left" w:pos="567"/>
      </w:tabs>
      <w:autoSpaceDE/>
      <w:autoSpaceDN/>
      <w:spacing w:before="240"/>
      <w:jc w:val="both"/>
    </w:pPr>
    <w:rPr>
      <w:rFonts w:ascii="Ecofont_Spranq_eco_Sans" w:eastAsiaTheme="majorEastAsia" w:hAnsi="Ecofont_Spranq_eco_Sans" w:cs="Times New Roman"/>
      <w:sz w:val="20"/>
      <w:szCs w:val="20"/>
      <w:lang w:bidi="ar-SA"/>
    </w:rPr>
  </w:style>
  <w:style w:type="character" w:customStyle="1" w:styleId="WW8Num2z1">
    <w:name w:val="WW8Num2z1"/>
    <w:rsid w:val="00412C9B"/>
    <w:rPr>
      <w:i w:val="0"/>
    </w:rPr>
  </w:style>
  <w:style w:type="paragraph" w:customStyle="1" w:styleId="PargrafodaLista2">
    <w:name w:val="Parágrafo da Lista2"/>
    <w:basedOn w:val="Normal"/>
    <w:rsid w:val="00412C9B"/>
    <w:pPr>
      <w:spacing w:after="0" w:line="240" w:lineRule="auto"/>
      <w:ind w:left="720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412C9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eastAsia="Times New Roman" w:hAnsi="Ecofont_Spranq_eco_Sans" w:cs="Tahoma"/>
      <w:i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12C9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412C9B"/>
    <w:pPr>
      <w:keepNext/>
      <w:keepLines/>
      <w:widowControl/>
      <w:tabs>
        <w:tab w:val="left" w:pos="567"/>
      </w:tabs>
      <w:autoSpaceDE/>
      <w:autoSpaceDN/>
      <w:spacing w:before="240"/>
      <w:ind w:left="360"/>
      <w:jc w:val="both"/>
    </w:pPr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Nivel01TituloChar">
    <w:name w:val="Nivel_01_Titulo Char"/>
    <w:basedOn w:val="Ttulo1Char"/>
    <w:link w:val="Nivel01Titulo"/>
    <w:rsid w:val="00412C9B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lang w:eastAsia="pt-BR" w:bidi="pt-BR"/>
    </w:rPr>
  </w:style>
  <w:style w:type="table" w:customStyle="1" w:styleId="Tabelacomgrade1">
    <w:name w:val="Tabela com grade1"/>
    <w:basedOn w:val="Tabelanormal"/>
    <w:next w:val="Tabelacomgrade"/>
    <w:uiPriority w:val="39"/>
    <w:rsid w:val="0000312C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semiHidden/>
    <w:unhideWhenUsed/>
    <w:rsid w:val="00B64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5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0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7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2023-02-06T10:46:35+00:00</Data>
    <lcf76f155ced4ddcb4097134ff3c332f xmlns="20c741b9-aa2e-45d3-8e82-2bf9fe83c161">
      <Terms xmlns="http://schemas.microsoft.com/office/infopath/2007/PartnerControls"/>
    </lcf76f155ced4ddcb4097134ff3c332f>
    <TaxCatchAll xmlns="d00a6d25-88b2-432d-962a-d96718b57b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9" ma:contentTypeDescription="Crie um novo documento." ma:contentTypeScope="" ma:versionID="d63e3de544e9bd53af9721c597690ed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1cbb0ce191966526ae9baa9a33644b4e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2d60808-87a7-450a-964c-44dfb072970d}" ma:internalName="TaxCatchAll" ma:showField="CatchAllData" ma:web="d00a6d25-88b2-432d-962a-d96718b5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b00e73-e645-4a2e-a5e3-abef1a4de2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E19AEC-8FDF-4DF8-95D3-AE8F90891ECA}">
  <ds:schemaRefs>
    <ds:schemaRef ds:uri="http://schemas.microsoft.com/office/2006/metadata/properties"/>
    <ds:schemaRef ds:uri="http://schemas.microsoft.com/office/infopath/2007/PartnerControls"/>
    <ds:schemaRef ds:uri="20c741b9-aa2e-45d3-8e82-2bf9fe83c161"/>
    <ds:schemaRef ds:uri="d00a6d25-88b2-432d-962a-d96718b57b56"/>
  </ds:schemaRefs>
</ds:datastoreItem>
</file>

<file path=customXml/itemProps2.xml><?xml version="1.0" encoding="utf-8"?>
<ds:datastoreItem xmlns:ds="http://schemas.openxmlformats.org/officeDocument/2006/customXml" ds:itemID="{B75E447F-787F-41F5-AD34-76F09A8C61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BE706-DEB6-4A6F-91F9-1EE54FE359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1F4043-3EB3-479D-8CC1-53D167397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</Pages>
  <Words>837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Tiago Rubin</cp:lastModifiedBy>
  <cp:revision>49</cp:revision>
  <cp:lastPrinted>2023-09-14T17:43:00Z</cp:lastPrinted>
  <dcterms:created xsi:type="dcterms:W3CDTF">2023-08-25T00:01:00Z</dcterms:created>
  <dcterms:modified xsi:type="dcterms:W3CDTF">2024-03-25T14:21:00Z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  <property fmtid="{D5CDD505-2E9C-101B-9397-08002B2CF9AE}" pid="3" name="MediaServiceImageTags">
    <vt:lpwstr/>
  </property>
</Properties>
</file>